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E9EF9" w14:textId="77777777" w:rsidR="00155B2A" w:rsidRPr="00417D0E" w:rsidRDefault="00155B2A" w:rsidP="00232321">
      <w:pPr>
        <w:spacing w:after="120"/>
        <w:rPr>
          <w:rFonts w:asciiTheme="minorHAnsi" w:hAnsiTheme="minorHAnsi"/>
        </w:rPr>
      </w:pPr>
    </w:p>
    <w:p w14:paraId="6CE586ED" w14:textId="77777777" w:rsidR="00FA368F" w:rsidRPr="00417D0E" w:rsidRDefault="00FA368F" w:rsidP="00232321">
      <w:pPr>
        <w:spacing w:after="120"/>
        <w:rPr>
          <w:rFonts w:asciiTheme="minorHAnsi" w:hAnsiTheme="minorHAnsi"/>
        </w:rPr>
      </w:pPr>
    </w:p>
    <w:p w14:paraId="3C763573" w14:textId="77777777" w:rsidR="00155B2A" w:rsidRPr="00417D0E" w:rsidRDefault="00155B2A" w:rsidP="00232321">
      <w:pPr>
        <w:tabs>
          <w:tab w:val="left" w:pos="3690"/>
        </w:tabs>
        <w:spacing w:after="120"/>
        <w:jc w:val="center"/>
        <w:rPr>
          <w:rFonts w:asciiTheme="minorHAnsi" w:hAnsiTheme="minorHAnsi"/>
          <w:b/>
        </w:rPr>
      </w:pPr>
      <w:r w:rsidRPr="00417D0E">
        <w:rPr>
          <w:rFonts w:asciiTheme="minorHAnsi" w:hAnsiTheme="minorHAnsi"/>
          <w:b/>
        </w:rPr>
        <w:t>REGULAMIN</w:t>
      </w:r>
      <w:r w:rsidR="00864947" w:rsidRPr="00417D0E">
        <w:rPr>
          <w:rFonts w:asciiTheme="minorHAnsi" w:hAnsiTheme="minorHAnsi"/>
          <w:b/>
        </w:rPr>
        <w:t xml:space="preserve"> REKRUTACJI I UCZESTNICTWA W PROJEKCIE</w:t>
      </w:r>
    </w:p>
    <w:p w14:paraId="1DED404A" w14:textId="7F6597DA" w:rsidR="00155B2A" w:rsidRPr="00417D0E" w:rsidRDefault="00155B2A" w:rsidP="00232321">
      <w:pPr>
        <w:spacing w:after="120"/>
        <w:jc w:val="center"/>
        <w:rPr>
          <w:rFonts w:asciiTheme="minorHAnsi" w:hAnsiTheme="minorHAnsi"/>
        </w:rPr>
      </w:pPr>
      <w:r w:rsidRPr="00417D0E">
        <w:rPr>
          <w:rFonts w:asciiTheme="minorHAnsi" w:hAnsiTheme="minorHAnsi"/>
        </w:rPr>
        <w:t>w ramach realizacji proje</w:t>
      </w:r>
      <w:r w:rsidR="00DD32C8" w:rsidRPr="00417D0E">
        <w:rPr>
          <w:rFonts w:asciiTheme="minorHAnsi" w:hAnsiTheme="minorHAnsi"/>
        </w:rPr>
        <w:t>ktu nr WND-POWR.02.</w:t>
      </w:r>
      <w:r w:rsidR="007223AC" w:rsidRPr="00417D0E">
        <w:rPr>
          <w:rFonts w:asciiTheme="minorHAnsi" w:hAnsiTheme="minorHAnsi"/>
        </w:rPr>
        <w:t>21.00-00-NS</w:t>
      </w:r>
      <w:r w:rsidR="00421BCF">
        <w:rPr>
          <w:rFonts w:asciiTheme="minorHAnsi" w:hAnsiTheme="minorHAnsi"/>
        </w:rPr>
        <w:t>22</w:t>
      </w:r>
      <w:r w:rsidR="007223AC" w:rsidRPr="00417D0E">
        <w:rPr>
          <w:rFonts w:asciiTheme="minorHAnsi" w:hAnsiTheme="minorHAnsi"/>
        </w:rPr>
        <w:t>/19</w:t>
      </w:r>
    </w:p>
    <w:p w14:paraId="140B4B29" w14:textId="77777777" w:rsidR="00421BCF" w:rsidRPr="00DD3C00" w:rsidRDefault="00421BCF" w:rsidP="00421BCF">
      <w:pPr>
        <w:spacing w:after="0"/>
        <w:jc w:val="center"/>
        <w:rPr>
          <w:rFonts w:asciiTheme="minorHAnsi" w:hAnsiTheme="minorHAnsi" w:cstheme="minorHAnsi"/>
        </w:rPr>
      </w:pPr>
      <w:r w:rsidRPr="00DD3C00">
        <w:t>„Profesjonalny Restart”</w:t>
      </w:r>
    </w:p>
    <w:p w14:paraId="104F2FA6" w14:textId="77777777" w:rsidR="00FA368F" w:rsidRPr="00417D0E" w:rsidRDefault="00155B2A" w:rsidP="00421BCF">
      <w:pPr>
        <w:spacing w:after="120"/>
        <w:jc w:val="center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przez </w:t>
      </w:r>
      <w:r w:rsidR="00421BCF" w:rsidRPr="00DD3C00">
        <w:rPr>
          <w:rFonts w:asciiTheme="minorHAnsi" w:hAnsiTheme="minorHAnsi" w:cstheme="minorHAnsi"/>
        </w:rPr>
        <w:t>EURO CAPITAL DORADZTWO GOSPODARCZE SPÓŁKA Z OGRANICZONĄ ODPOWIEDZIALNOŚCIĄ SPÓŁKA KOMANDYTOWA</w:t>
      </w:r>
    </w:p>
    <w:p w14:paraId="48E3BF48" w14:textId="3105CADD" w:rsidR="00155B2A" w:rsidRPr="00417D0E" w:rsidRDefault="00155B2A" w:rsidP="00421BCF">
      <w:pPr>
        <w:spacing w:after="120"/>
        <w:jc w:val="center"/>
        <w:rPr>
          <w:rFonts w:asciiTheme="minorHAnsi" w:hAnsiTheme="minorHAnsi"/>
          <w:b/>
        </w:rPr>
      </w:pPr>
      <w:r w:rsidRPr="00417D0E">
        <w:rPr>
          <w:rFonts w:asciiTheme="minorHAnsi" w:hAnsiTheme="minorHAnsi"/>
          <w:b/>
        </w:rPr>
        <w:t>§ 1</w:t>
      </w:r>
    </w:p>
    <w:p w14:paraId="642E0E09" w14:textId="77777777" w:rsidR="00155B2A" w:rsidRPr="00417D0E" w:rsidRDefault="00155B2A" w:rsidP="001A34C6">
      <w:pPr>
        <w:spacing w:after="12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>1. Ilekroć w niniejszym Regulaminie użyte zostaną poniższe terminy, należy rozumieć je jako:</w:t>
      </w:r>
    </w:p>
    <w:p w14:paraId="55DD6A27" w14:textId="4644576D" w:rsidR="00D02321" w:rsidRPr="00417D0E" w:rsidRDefault="00155B2A" w:rsidP="001A34C6">
      <w:pPr>
        <w:pStyle w:val="Akapitzlist"/>
        <w:numPr>
          <w:ilvl w:val="0"/>
          <w:numId w:val="8"/>
        </w:numPr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  <w:b/>
        </w:rPr>
        <w:t>Projekt</w:t>
      </w:r>
      <w:r w:rsidRPr="00417D0E">
        <w:rPr>
          <w:rFonts w:asciiTheme="minorHAnsi" w:hAnsiTheme="minorHAnsi"/>
        </w:rPr>
        <w:t xml:space="preserve"> – o</w:t>
      </w:r>
      <w:r w:rsidR="00DD32C8" w:rsidRPr="00417D0E">
        <w:rPr>
          <w:rFonts w:asciiTheme="minorHAnsi" w:hAnsiTheme="minorHAnsi"/>
        </w:rPr>
        <w:t>znacza projekt pt</w:t>
      </w:r>
      <w:r w:rsidR="00DD32C8" w:rsidRPr="001A34C6">
        <w:rPr>
          <w:rFonts w:asciiTheme="minorHAnsi" w:hAnsiTheme="minorHAnsi"/>
        </w:rPr>
        <w:t xml:space="preserve">. </w:t>
      </w:r>
      <w:r w:rsidR="00421BCF">
        <w:rPr>
          <w:rFonts w:asciiTheme="minorHAnsi" w:hAnsiTheme="minorHAnsi"/>
        </w:rPr>
        <w:t xml:space="preserve">„Profesjonalny Restart”  </w:t>
      </w:r>
      <w:r w:rsidRPr="00417D0E">
        <w:rPr>
          <w:rFonts w:asciiTheme="minorHAnsi" w:hAnsiTheme="minorHAnsi"/>
        </w:rPr>
        <w:t>współfinansowany ze środków Europejskiego Funduszu Społecznego w ramach Programu Operacyjnego Wiedza Edukacja Rozwój</w:t>
      </w:r>
      <w:r w:rsidR="00E839D8" w:rsidRPr="00417D0E">
        <w:rPr>
          <w:rFonts w:asciiTheme="minorHAnsi" w:hAnsiTheme="minorHAnsi"/>
        </w:rPr>
        <w:t xml:space="preserve"> 2014-2020</w:t>
      </w:r>
      <w:r w:rsidRPr="00417D0E">
        <w:rPr>
          <w:rFonts w:asciiTheme="minorHAnsi" w:hAnsiTheme="minorHAnsi"/>
        </w:rPr>
        <w:t>, Oś Priorytetowa II Efektywne polityki publiczne dla rynku pracy, gospodarki</w:t>
      </w:r>
      <w:r w:rsidR="00020B46" w:rsidRPr="00417D0E">
        <w:rPr>
          <w:rFonts w:asciiTheme="minorHAnsi" w:hAnsiTheme="minorHAnsi"/>
        </w:rPr>
        <w:br/>
      </w:r>
      <w:r w:rsidRPr="00417D0E">
        <w:rPr>
          <w:rFonts w:asciiTheme="minorHAnsi" w:hAnsiTheme="minorHAnsi"/>
        </w:rPr>
        <w:t xml:space="preserve"> </w:t>
      </w:r>
      <w:r w:rsidR="00E839D8" w:rsidRPr="00417D0E">
        <w:rPr>
          <w:rFonts w:asciiTheme="minorHAnsi" w:hAnsiTheme="minorHAnsi"/>
        </w:rPr>
        <w:t xml:space="preserve">i </w:t>
      </w:r>
      <w:r w:rsidRPr="00417D0E">
        <w:rPr>
          <w:rFonts w:asciiTheme="minorHAnsi" w:hAnsiTheme="minorHAnsi"/>
        </w:rPr>
        <w:t>edukacji, Działanie 2.2</w:t>
      </w:r>
      <w:r w:rsidR="00E839D8" w:rsidRPr="00417D0E">
        <w:rPr>
          <w:rFonts w:asciiTheme="minorHAnsi" w:hAnsiTheme="minorHAnsi"/>
        </w:rPr>
        <w:t>1</w:t>
      </w:r>
      <w:r w:rsidRPr="00417D0E">
        <w:rPr>
          <w:rFonts w:asciiTheme="minorHAnsi" w:hAnsiTheme="minorHAnsi"/>
        </w:rPr>
        <w:t xml:space="preserve"> </w:t>
      </w:r>
      <w:r w:rsidR="00E839D8" w:rsidRPr="00417D0E">
        <w:rPr>
          <w:rFonts w:asciiTheme="minorHAnsi" w:hAnsiTheme="minorHAnsi"/>
        </w:rPr>
        <w:t xml:space="preserve">Poprawa zarządzania, rozwoju kapitału ludzkiego </w:t>
      </w:r>
      <w:r w:rsidR="000D63AE" w:rsidRPr="00417D0E">
        <w:rPr>
          <w:rFonts w:asciiTheme="minorHAnsi" w:hAnsiTheme="minorHAnsi"/>
        </w:rPr>
        <w:br/>
      </w:r>
      <w:r w:rsidR="00E839D8" w:rsidRPr="00417D0E">
        <w:rPr>
          <w:rFonts w:asciiTheme="minorHAnsi" w:hAnsiTheme="minorHAnsi"/>
        </w:rPr>
        <w:t>oraz wsparcie procesów innowacyjnych w przedsiębiorstwach</w:t>
      </w:r>
      <w:r w:rsidRPr="00417D0E">
        <w:rPr>
          <w:rFonts w:asciiTheme="minorHAnsi" w:hAnsiTheme="minorHAnsi"/>
        </w:rPr>
        <w:t xml:space="preserve">. </w:t>
      </w:r>
    </w:p>
    <w:p w14:paraId="2A3E2FD0" w14:textId="77777777" w:rsidR="00D02321" w:rsidRPr="00417D0E" w:rsidRDefault="00155B2A" w:rsidP="001A34C6">
      <w:pPr>
        <w:pStyle w:val="Akapitzlist"/>
        <w:numPr>
          <w:ilvl w:val="0"/>
          <w:numId w:val="8"/>
        </w:numPr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  <w:b/>
        </w:rPr>
        <w:t>PO WER</w:t>
      </w:r>
      <w:r w:rsidRPr="00417D0E">
        <w:rPr>
          <w:rFonts w:asciiTheme="minorHAnsi" w:hAnsiTheme="minorHAnsi"/>
        </w:rPr>
        <w:t xml:space="preserve"> – oznacza Program Operacyjny Wiedza Edukacja Rozwój. </w:t>
      </w:r>
    </w:p>
    <w:p w14:paraId="2EBD09A4" w14:textId="77777777" w:rsidR="00D02321" w:rsidRPr="00417D0E" w:rsidRDefault="00155B2A" w:rsidP="001A34C6">
      <w:pPr>
        <w:pStyle w:val="Akapitzlist"/>
        <w:numPr>
          <w:ilvl w:val="0"/>
          <w:numId w:val="8"/>
        </w:numPr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  <w:b/>
        </w:rPr>
        <w:t>Instytucja Pośrednicząca</w:t>
      </w:r>
      <w:r w:rsidR="00A73831" w:rsidRPr="00417D0E">
        <w:rPr>
          <w:rFonts w:asciiTheme="minorHAnsi" w:hAnsiTheme="minorHAnsi"/>
          <w:b/>
        </w:rPr>
        <w:t xml:space="preserve"> (IP)</w:t>
      </w:r>
      <w:r w:rsidRPr="00417D0E">
        <w:rPr>
          <w:rFonts w:asciiTheme="minorHAnsi" w:hAnsiTheme="minorHAnsi"/>
        </w:rPr>
        <w:t xml:space="preserve"> – oznacza Polską Agencję Rozwoju Przedsiębiorczości. </w:t>
      </w:r>
    </w:p>
    <w:p w14:paraId="2527B292" w14:textId="1571AFAF" w:rsidR="00421BCF" w:rsidRPr="00421BCF" w:rsidRDefault="00D02321" w:rsidP="001A34C6">
      <w:pPr>
        <w:pStyle w:val="Akapitzlist"/>
        <w:numPr>
          <w:ilvl w:val="0"/>
          <w:numId w:val="8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421BCF">
        <w:rPr>
          <w:rFonts w:asciiTheme="minorHAnsi" w:hAnsiTheme="minorHAnsi"/>
          <w:b/>
        </w:rPr>
        <w:t>B</w:t>
      </w:r>
      <w:r w:rsidR="004E795C" w:rsidRPr="00421BCF">
        <w:rPr>
          <w:rFonts w:asciiTheme="minorHAnsi" w:hAnsiTheme="minorHAnsi"/>
          <w:b/>
        </w:rPr>
        <w:t>eneficjent</w:t>
      </w:r>
      <w:r w:rsidR="00155B2A" w:rsidRPr="00421BCF">
        <w:rPr>
          <w:rFonts w:asciiTheme="minorHAnsi" w:hAnsiTheme="minorHAnsi"/>
        </w:rPr>
        <w:t xml:space="preserve"> – </w:t>
      </w:r>
      <w:r w:rsidR="00421BCF" w:rsidRPr="00DD3C00">
        <w:rPr>
          <w:rFonts w:asciiTheme="minorHAnsi" w:hAnsiTheme="minorHAnsi" w:cstheme="minorHAnsi"/>
        </w:rPr>
        <w:t>EURO CAPITAL DORADZTWO GOSPODARCZE SPÓŁKA Z OGRANICZONĄ ODPOWIEDZIALNOŚCIĄ SPÓŁKA KOMANDYTOWA</w:t>
      </w:r>
      <w:r w:rsidR="00421BCF" w:rsidRPr="00421BCF">
        <w:rPr>
          <w:rFonts w:asciiTheme="minorHAnsi" w:hAnsiTheme="minorHAnsi" w:cstheme="minorHAnsi"/>
        </w:rPr>
        <w:t xml:space="preserve"> </w:t>
      </w:r>
      <w:r w:rsidR="00421BCF" w:rsidRPr="00DD3C00">
        <w:rPr>
          <w:rFonts w:asciiTheme="minorHAnsi" w:hAnsiTheme="minorHAnsi" w:cstheme="minorHAnsi"/>
        </w:rPr>
        <w:t>z siedzibą w Szczecinie (kod pocztowy 70-651) przy ul. Władysława IV 1, 70-651 Szczecin</w:t>
      </w:r>
      <w:r w:rsidR="00421BCF">
        <w:rPr>
          <w:rFonts w:asciiTheme="minorHAnsi" w:hAnsiTheme="minorHAnsi" w:cstheme="minorHAnsi"/>
        </w:rPr>
        <w:t>.</w:t>
      </w:r>
      <w:r w:rsidR="00421BCF" w:rsidRPr="001A34C6">
        <w:rPr>
          <w:rFonts w:asciiTheme="minorHAnsi" w:hAnsiTheme="minorHAnsi"/>
          <w:b/>
          <w:color w:val="000000"/>
        </w:rPr>
        <w:t xml:space="preserve"> </w:t>
      </w:r>
    </w:p>
    <w:p w14:paraId="7EFA4448" w14:textId="77777777" w:rsidR="00AD030C" w:rsidRPr="00421BCF" w:rsidRDefault="00AD030C" w:rsidP="001A34C6">
      <w:pPr>
        <w:pStyle w:val="Akapitzlist"/>
        <w:numPr>
          <w:ilvl w:val="0"/>
          <w:numId w:val="8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421BCF">
        <w:rPr>
          <w:rFonts w:asciiTheme="minorHAnsi" w:eastAsiaTheme="minorHAnsi" w:hAnsiTheme="minorHAnsi" w:cstheme="minorHAnsi"/>
          <w:b/>
          <w:bCs/>
          <w:color w:val="000000"/>
        </w:rPr>
        <w:t xml:space="preserve">Pomoc </w:t>
      </w:r>
      <w:r w:rsidRPr="00421BCF"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t xml:space="preserve">de minimis </w:t>
      </w:r>
      <w:r w:rsidRPr="00421BCF">
        <w:rPr>
          <w:rFonts w:asciiTheme="minorHAnsi" w:eastAsiaTheme="minorHAnsi" w:hAnsiTheme="minorHAnsi" w:cstheme="minorHAnsi"/>
          <w:color w:val="000000"/>
        </w:rPr>
        <w:t xml:space="preserve">– pomoc, o której mowa w Rozporządzeniu Komisji (UE) Nr 1407/2013 z dnia 18 grudnia 2013 r. w sprawie stosowania art. 107 i 108 Traktatu o funkcjonowaniu Unii Europejskiej do pomocy </w:t>
      </w:r>
      <w:r w:rsidRPr="00421BCF">
        <w:rPr>
          <w:rFonts w:asciiTheme="minorHAnsi" w:eastAsiaTheme="minorHAnsi" w:hAnsiTheme="minorHAnsi" w:cstheme="minorHAnsi"/>
          <w:i/>
          <w:iCs/>
          <w:color w:val="000000"/>
        </w:rPr>
        <w:t xml:space="preserve">de minimis </w:t>
      </w:r>
      <w:r w:rsidRPr="00421BCF">
        <w:rPr>
          <w:rFonts w:asciiTheme="minorHAnsi" w:eastAsiaTheme="minorHAnsi" w:hAnsiTheme="minorHAnsi" w:cstheme="minorHAnsi"/>
          <w:color w:val="000000"/>
        </w:rPr>
        <w:t xml:space="preserve">oraz w Rozporządzeniu Ministra Infrastruktury i Rozwoju z dnia 2 lipca 2015 r. w sprawie udzielania pomocy </w:t>
      </w:r>
      <w:r w:rsidRPr="00421BCF">
        <w:rPr>
          <w:rFonts w:asciiTheme="minorHAnsi" w:eastAsiaTheme="minorHAnsi" w:hAnsiTheme="minorHAnsi" w:cstheme="minorHAnsi"/>
          <w:i/>
          <w:iCs/>
          <w:color w:val="000000"/>
        </w:rPr>
        <w:t xml:space="preserve">de minimis </w:t>
      </w:r>
      <w:r w:rsidRPr="00421BCF">
        <w:rPr>
          <w:rFonts w:asciiTheme="minorHAnsi" w:eastAsiaTheme="minorHAnsi" w:hAnsiTheme="minorHAnsi" w:cstheme="minorHAnsi"/>
          <w:color w:val="000000"/>
        </w:rPr>
        <w:t>oraz pomocy publicznej w ramach program</w:t>
      </w:r>
      <w:r w:rsidR="00A73831" w:rsidRPr="00421BCF">
        <w:rPr>
          <w:rFonts w:asciiTheme="minorHAnsi" w:eastAsiaTheme="minorHAnsi" w:hAnsiTheme="minorHAnsi" w:cstheme="minorHAnsi"/>
          <w:color w:val="000000"/>
        </w:rPr>
        <w:t>ów operacyjnych finansowanych z </w:t>
      </w:r>
      <w:r w:rsidRPr="00421BCF">
        <w:rPr>
          <w:rFonts w:asciiTheme="minorHAnsi" w:eastAsiaTheme="minorHAnsi" w:hAnsiTheme="minorHAnsi" w:cstheme="minorHAnsi"/>
          <w:color w:val="000000"/>
        </w:rPr>
        <w:t>Europejskiego Funduszu Społecznego na lata 2014-2020</w:t>
      </w:r>
      <w:r w:rsidRPr="00421BCF">
        <w:rPr>
          <w:rFonts w:asciiTheme="minorHAnsi" w:hAnsiTheme="minorHAnsi"/>
        </w:rPr>
        <w:t>.</w:t>
      </w:r>
    </w:p>
    <w:p w14:paraId="621A75AA" w14:textId="77777777" w:rsidR="00AD030C" w:rsidRPr="00417D0E" w:rsidRDefault="00AD030C" w:rsidP="00421BCF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/>
        </w:rPr>
      </w:pPr>
      <w:r w:rsidRPr="00417D0E">
        <w:rPr>
          <w:rFonts w:asciiTheme="minorHAnsi" w:eastAsiaTheme="minorHAnsi" w:hAnsiTheme="minorHAnsi" w:cstheme="minorHAnsi"/>
          <w:b/>
          <w:bCs/>
          <w:color w:val="000000"/>
        </w:rPr>
        <w:t xml:space="preserve">Pomoc publiczna </w:t>
      </w:r>
      <w:r w:rsidRPr="00417D0E">
        <w:rPr>
          <w:rFonts w:asciiTheme="minorHAnsi" w:eastAsiaTheme="minorHAnsi" w:hAnsiTheme="minorHAnsi" w:cstheme="minorHAnsi"/>
          <w:color w:val="000000"/>
        </w:rPr>
        <w:t xml:space="preserve">– pomoc, o której mowa w Rozporządzeniu Komisji (UE) Nr 651/2014 z dnia 17 czerwca 2014 r. uznającym niektóre rodzaje pomocy za zgodne z rynkiem wewnętrznym w stosowaniu art. 107 i 108 Traktatu oraz Rozporządzeniu Ministra Infrastruktury i Rozwoju z dnia 2 lipca 2015 r. w sprawie udzielania pomocy </w:t>
      </w:r>
      <w:r w:rsidRPr="00417D0E">
        <w:rPr>
          <w:rFonts w:asciiTheme="minorHAnsi" w:eastAsiaTheme="minorHAnsi" w:hAnsiTheme="minorHAnsi" w:cstheme="minorHAnsi"/>
          <w:i/>
          <w:iCs/>
          <w:color w:val="000000"/>
        </w:rPr>
        <w:t xml:space="preserve">de minimis </w:t>
      </w:r>
      <w:r w:rsidRPr="00417D0E">
        <w:rPr>
          <w:rFonts w:asciiTheme="minorHAnsi" w:eastAsiaTheme="minorHAnsi" w:hAnsiTheme="minorHAnsi" w:cstheme="minorHAnsi"/>
          <w:color w:val="000000"/>
        </w:rPr>
        <w:t>oraz pomocy publicznej w ramach program</w:t>
      </w:r>
      <w:r w:rsidR="00A73831" w:rsidRPr="00417D0E">
        <w:rPr>
          <w:rFonts w:asciiTheme="minorHAnsi" w:eastAsiaTheme="minorHAnsi" w:hAnsiTheme="minorHAnsi" w:cstheme="minorHAnsi"/>
          <w:color w:val="000000"/>
        </w:rPr>
        <w:t>ów operacyjnych finansowanych z </w:t>
      </w:r>
      <w:r w:rsidRPr="00417D0E">
        <w:rPr>
          <w:rFonts w:asciiTheme="minorHAnsi" w:eastAsiaTheme="minorHAnsi" w:hAnsiTheme="minorHAnsi" w:cstheme="minorHAnsi"/>
          <w:color w:val="000000"/>
        </w:rPr>
        <w:t>Europejskiego Funduszu Społecznego na lata 2014-2020.</w:t>
      </w:r>
    </w:p>
    <w:p w14:paraId="2C20F02C" w14:textId="77777777" w:rsidR="00D02321" w:rsidRPr="00417D0E" w:rsidRDefault="00155B2A" w:rsidP="001A34C6">
      <w:pPr>
        <w:pStyle w:val="Akapitzlist"/>
        <w:numPr>
          <w:ilvl w:val="0"/>
          <w:numId w:val="8"/>
        </w:numPr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  <w:b/>
        </w:rPr>
        <w:t>Beneficjent Pomocy</w:t>
      </w:r>
      <w:r w:rsidRPr="00417D0E">
        <w:rPr>
          <w:rFonts w:asciiTheme="minorHAnsi" w:hAnsiTheme="minorHAnsi"/>
        </w:rPr>
        <w:t xml:space="preserve"> – oznacza Przedsiębiorcę, który otrzymuje pomoc publiczną w ramach Projektu</w:t>
      </w:r>
      <w:r w:rsidR="000E283D" w:rsidRPr="00417D0E">
        <w:rPr>
          <w:rFonts w:asciiTheme="minorHAnsi" w:hAnsiTheme="minorHAnsi"/>
        </w:rPr>
        <w:t>.</w:t>
      </w:r>
      <w:r w:rsidRPr="00417D0E">
        <w:rPr>
          <w:rFonts w:asciiTheme="minorHAnsi" w:hAnsiTheme="minorHAnsi"/>
        </w:rPr>
        <w:t xml:space="preserve"> </w:t>
      </w:r>
    </w:p>
    <w:p w14:paraId="06AA93AA" w14:textId="77777777" w:rsidR="00D02321" w:rsidRPr="00417D0E" w:rsidRDefault="00155B2A" w:rsidP="001A34C6">
      <w:pPr>
        <w:pStyle w:val="Akapitzlist"/>
        <w:numPr>
          <w:ilvl w:val="0"/>
          <w:numId w:val="8"/>
        </w:numPr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  <w:b/>
        </w:rPr>
        <w:t>Przedsiębiorcy</w:t>
      </w:r>
      <w:r w:rsidRPr="00417D0E">
        <w:rPr>
          <w:rFonts w:asciiTheme="minorHAnsi" w:hAnsiTheme="minorHAnsi"/>
        </w:rPr>
        <w:t xml:space="preserve"> mikro-, mali, średni – oznacza odpowiednio przedsiębiorców należących </w:t>
      </w:r>
      <w:r w:rsidR="000D63AE" w:rsidRPr="00417D0E">
        <w:rPr>
          <w:rFonts w:asciiTheme="minorHAnsi" w:hAnsiTheme="minorHAnsi"/>
        </w:rPr>
        <w:br/>
      </w:r>
      <w:r w:rsidRPr="00417D0E">
        <w:rPr>
          <w:rFonts w:asciiTheme="minorHAnsi" w:hAnsiTheme="minorHAnsi"/>
        </w:rPr>
        <w:t xml:space="preserve">do grupy przedsiębiorstw mikro-, małych, średnich w rozumieniu Rozporządzenia Komisji (WE) Nr </w:t>
      </w:r>
      <w:r w:rsidR="00A73831" w:rsidRPr="00417D0E">
        <w:rPr>
          <w:rFonts w:asciiTheme="minorHAnsi" w:hAnsiTheme="minorHAnsi"/>
        </w:rPr>
        <w:t>651</w:t>
      </w:r>
      <w:r w:rsidRPr="00417D0E">
        <w:rPr>
          <w:rFonts w:asciiTheme="minorHAnsi" w:hAnsiTheme="minorHAnsi"/>
        </w:rPr>
        <w:t>/20</w:t>
      </w:r>
      <w:r w:rsidR="00A73831" w:rsidRPr="00417D0E">
        <w:rPr>
          <w:rFonts w:asciiTheme="minorHAnsi" w:hAnsiTheme="minorHAnsi"/>
        </w:rPr>
        <w:t>14</w:t>
      </w:r>
      <w:r w:rsidR="000D63AE" w:rsidRPr="00417D0E">
        <w:rPr>
          <w:rFonts w:asciiTheme="minorHAnsi" w:hAnsiTheme="minorHAnsi"/>
        </w:rPr>
        <w:t xml:space="preserve"> </w:t>
      </w:r>
      <w:r w:rsidRPr="00417D0E">
        <w:rPr>
          <w:rFonts w:asciiTheme="minorHAnsi" w:hAnsiTheme="minorHAnsi"/>
        </w:rPr>
        <w:t xml:space="preserve">z dnia </w:t>
      </w:r>
      <w:r w:rsidR="00A73831" w:rsidRPr="00417D0E">
        <w:rPr>
          <w:rFonts w:asciiTheme="minorHAnsi" w:hAnsiTheme="minorHAnsi"/>
        </w:rPr>
        <w:t>17 czerwca 2014 r.</w:t>
      </w:r>
    </w:p>
    <w:p w14:paraId="58EFA5C4" w14:textId="77777777" w:rsidR="00A73831" w:rsidRPr="00417D0E" w:rsidRDefault="00A73831" w:rsidP="001A34C6">
      <w:pPr>
        <w:pStyle w:val="Akapitzlist"/>
        <w:numPr>
          <w:ilvl w:val="0"/>
          <w:numId w:val="8"/>
        </w:numPr>
        <w:ind w:left="426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417D0E">
        <w:rPr>
          <w:rFonts w:asciiTheme="minorHAnsi" w:eastAsiaTheme="minorHAnsi" w:hAnsiTheme="minorHAnsi" w:cstheme="minorHAnsi"/>
          <w:b/>
        </w:rPr>
        <w:t>Małe przedsiębiorstwo</w:t>
      </w:r>
      <w:r w:rsidRPr="00417D0E">
        <w:rPr>
          <w:rFonts w:asciiTheme="minorHAnsi" w:eastAsiaTheme="minorHAnsi" w:hAnsiTheme="minorHAnsi" w:cstheme="minorHAnsi"/>
        </w:rPr>
        <w:t xml:space="preserve"> - przedsiębiorstwo, które w co najmniej jednym z dwóch ostatnich lat obrotowych zatrudniało średniorocznie mniej niż 50 pracowników oraz osiągnęło roczny obrót </w:t>
      </w:r>
      <w:r w:rsidRPr="00417D0E">
        <w:rPr>
          <w:rFonts w:asciiTheme="minorHAnsi" w:eastAsiaTheme="minorHAnsi" w:hAnsiTheme="minorHAnsi" w:cstheme="minorHAnsi"/>
        </w:rPr>
        <w:lastRenderedPageBreak/>
        <w:t>netto ze sprzedaży towarów, wyrobów i usług oraz operacji  finansowych nieprzekraczający równowartości w złotych 10 milionów euro, lub sumy aktywów jego bilansu sporządzonego na koniec jednego z tych lat nie przekroczyły równowartości w złotych 10 milionów euro.</w:t>
      </w:r>
    </w:p>
    <w:p w14:paraId="7CB73534" w14:textId="77777777" w:rsidR="00A73831" w:rsidRPr="00417D0E" w:rsidRDefault="00A73831" w:rsidP="001A34C6">
      <w:pPr>
        <w:pStyle w:val="Akapitzlist"/>
        <w:numPr>
          <w:ilvl w:val="0"/>
          <w:numId w:val="8"/>
        </w:numPr>
        <w:ind w:left="426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417D0E">
        <w:rPr>
          <w:rFonts w:asciiTheme="minorHAnsi" w:eastAsiaTheme="minorHAnsi" w:hAnsiTheme="minorHAnsi" w:cstheme="minorHAnsi"/>
          <w:b/>
        </w:rPr>
        <w:t>Mikroprzedsiębiorstwo</w:t>
      </w:r>
      <w:r w:rsidRPr="00417D0E">
        <w:rPr>
          <w:rFonts w:asciiTheme="minorHAnsi" w:eastAsiaTheme="minorHAnsi" w:hAnsiTheme="minorHAnsi" w:cstheme="minorHAnsi"/>
        </w:rPr>
        <w:t xml:space="preserve"> - przedsiębiorstwo, które w co najmniej jednym z dwóch ostatnich lat obrotowych zatrudniało średniorocznie mniej niż 10 pracowników oraz osiągnęło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1B810667" w14:textId="77777777" w:rsidR="00A73831" w:rsidRPr="00417D0E" w:rsidRDefault="00A73831" w:rsidP="001A34C6">
      <w:pPr>
        <w:pStyle w:val="Akapitzlist"/>
        <w:numPr>
          <w:ilvl w:val="0"/>
          <w:numId w:val="8"/>
        </w:numPr>
        <w:ind w:left="426"/>
        <w:jc w:val="both"/>
        <w:rPr>
          <w:rFonts w:asciiTheme="minorHAnsi" w:eastAsiaTheme="minorHAnsi" w:hAnsiTheme="minorHAnsi" w:cstheme="minorBidi"/>
        </w:rPr>
      </w:pPr>
      <w:r w:rsidRPr="00417D0E">
        <w:rPr>
          <w:rFonts w:asciiTheme="minorHAnsi" w:eastAsiaTheme="minorHAnsi" w:hAnsiTheme="minorHAnsi" w:cstheme="minorHAnsi"/>
          <w:b/>
          <w:bCs/>
        </w:rPr>
        <w:t>Pracownik przedsiębiorstwa</w:t>
      </w:r>
      <w:r w:rsidRPr="00417D0E">
        <w:rPr>
          <w:rFonts w:asciiTheme="minorHAnsi" w:eastAsiaTheme="minorHAnsi" w:hAnsiTheme="minorHAnsi" w:cstheme="minorHAnsi"/>
          <w:bCs/>
        </w:rPr>
        <w:t xml:space="preserve"> –</w:t>
      </w:r>
      <w:r w:rsidRPr="00417D0E">
        <w:rPr>
          <w:rFonts w:asciiTheme="minorHAnsi" w:eastAsiaTheme="minorHAnsi" w:hAnsiTheme="minorHAnsi" w:cstheme="minorBidi"/>
        </w:rPr>
        <w:t xml:space="preserve"> personel przedsiębiorstwa w rozumieniu zapisów art. 3 ust. 3 ustawy z dnia 9 listopada 2000 r. o utworzeniu Polskiej Agencji Rozwoju Przedsiębiorczości (tj. Dz. U. z 2019 r., poz. 310, z późn. zm.) tj.:</w:t>
      </w:r>
    </w:p>
    <w:p w14:paraId="3FDF504B" w14:textId="77777777" w:rsidR="00A73831" w:rsidRPr="00417D0E" w:rsidRDefault="00A73831" w:rsidP="001A34C6">
      <w:pPr>
        <w:pStyle w:val="Akapitzlist"/>
        <w:ind w:left="709" w:hanging="284"/>
        <w:jc w:val="both"/>
        <w:rPr>
          <w:rFonts w:asciiTheme="minorHAnsi" w:eastAsiaTheme="minorHAnsi" w:hAnsiTheme="minorHAnsi" w:cstheme="minorBidi"/>
        </w:rPr>
      </w:pPr>
      <w:r w:rsidRPr="00417D0E">
        <w:rPr>
          <w:rFonts w:asciiTheme="minorHAnsi" w:eastAsiaTheme="minorHAnsi" w:hAnsiTheme="minorHAnsi" w:cstheme="minorBidi"/>
        </w:rPr>
        <w:t>1/  pracownik w rozumieniu art. 2 ustawy z dnia 26 czerwca 1974 r. – Kodeks pracy (Dz. U.z 2018 r. poz. 917, z późn. zm.);</w:t>
      </w:r>
    </w:p>
    <w:p w14:paraId="751833E5" w14:textId="77777777" w:rsidR="00A73831" w:rsidRPr="00417D0E" w:rsidRDefault="00A73831" w:rsidP="001A34C6">
      <w:pPr>
        <w:pStyle w:val="Akapitzlist"/>
        <w:ind w:left="709" w:hanging="284"/>
        <w:jc w:val="both"/>
        <w:rPr>
          <w:rFonts w:asciiTheme="minorHAnsi" w:eastAsiaTheme="minorHAnsi" w:hAnsiTheme="minorHAnsi" w:cstheme="minorBidi"/>
        </w:rPr>
      </w:pPr>
      <w:r w:rsidRPr="00417D0E">
        <w:rPr>
          <w:rFonts w:asciiTheme="minorHAnsi" w:eastAsiaTheme="minorHAnsi" w:hAnsiTheme="minorHAnsi" w:cstheme="minorBidi"/>
        </w:rPr>
        <w:t xml:space="preserve">1a/ pracownik tymczasowy w rozumieniu art. 2 pkt 2 ustawy z dnia 9 lipca 2003 r. o zatrudnianiu pracowników tymczasowych (Dz. U. z 2018 r. poz. 594 i 1608); </w:t>
      </w:r>
    </w:p>
    <w:p w14:paraId="3C8BD28D" w14:textId="77777777" w:rsidR="00A73831" w:rsidRPr="00417D0E" w:rsidRDefault="00A73831" w:rsidP="001A34C6">
      <w:pPr>
        <w:pStyle w:val="Akapitzlist"/>
        <w:ind w:left="709" w:hanging="284"/>
        <w:jc w:val="both"/>
        <w:rPr>
          <w:rFonts w:asciiTheme="minorHAnsi" w:eastAsiaTheme="minorHAnsi" w:hAnsiTheme="minorHAnsi" w:cstheme="minorBidi"/>
        </w:rPr>
      </w:pPr>
      <w:r w:rsidRPr="00417D0E">
        <w:rPr>
          <w:rFonts w:asciiTheme="minorHAnsi" w:eastAsiaTheme="minorHAnsi" w:hAnsiTheme="minorHAnsi" w:cstheme="minorBidi"/>
        </w:rPr>
        <w:t xml:space="preserve">2/  osobę wykonującą pracę na podstawie umowy agencyjnej, umowy zlecenia lub innej umowy o świadczenie usług, do której zgodnie z Kodeksem cywilnym stosuje się przepisy dotyczące zlecenia albo umowy o dzieło, jeżeli umowę taką zawarła z pracodawcą, z którym pozostaje w stosunku pracy, lub jeżeli w ramach takiej umowy wykonuje pracę na rzecz pracodawcy, z którym pozostaje w stosunku pracy; </w:t>
      </w:r>
    </w:p>
    <w:p w14:paraId="5B193686" w14:textId="77777777" w:rsidR="00A73831" w:rsidRPr="00417D0E" w:rsidRDefault="00A73831" w:rsidP="001A34C6">
      <w:pPr>
        <w:pStyle w:val="Akapitzlist"/>
        <w:ind w:left="709" w:hanging="284"/>
        <w:jc w:val="both"/>
        <w:rPr>
          <w:rFonts w:asciiTheme="minorHAnsi" w:eastAsiaTheme="minorHAnsi" w:hAnsiTheme="minorHAnsi" w:cstheme="minorBidi"/>
        </w:rPr>
      </w:pPr>
      <w:r w:rsidRPr="00417D0E">
        <w:rPr>
          <w:rFonts w:asciiTheme="minorHAnsi" w:eastAsiaTheme="minorHAnsi" w:hAnsiTheme="minorHAnsi" w:cstheme="minorBidi"/>
        </w:rPr>
        <w:t>3/  właściciela pełniącego funkcje kierownicze;</w:t>
      </w:r>
    </w:p>
    <w:p w14:paraId="714DA192" w14:textId="77777777" w:rsidR="00A73831" w:rsidRPr="00417D0E" w:rsidRDefault="00A73831" w:rsidP="001A34C6">
      <w:pPr>
        <w:pStyle w:val="Akapitzlist"/>
        <w:ind w:left="709" w:hanging="284"/>
        <w:jc w:val="both"/>
        <w:rPr>
          <w:rFonts w:asciiTheme="minorHAnsi" w:eastAsiaTheme="minorHAnsi" w:hAnsiTheme="minorHAnsi" w:cstheme="minorBidi"/>
        </w:rPr>
      </w:pPr>
      <w:r w:rsidRPr="00417D0E">
        <w:rPr>
          <w:rFonts w:asciiTheme="minorHAnsi" w:eastAsiaTheme="minorHAnsi" w:hAnsiTheme="minorHAnsi" w:cstheme="minorBidi"/>
        </w:rPr>
        <w:t>4/  wspólnika w tym partnera prowadzącego regularną działalność w przedsiębiorstwie i czerpiącego z niego korzyści finansowe.</w:t>
      </w:r>
    </w:p>
    <w:p w14:paraId="4A3C57A6" w14:textId="77777777" w:rsidR="00A73831" w:rsidRPr="00417D0E" w:rsidRDefault="00A73831" w:rsidP="00421BCF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  <w:b/>
        </w:rPr>
        <w:t>SHRIMP</w:t>
      </w:r>
      <w:r w:rsidRPr="00417D0E">
        <w:rPr>
          <w:rFonts w:asciiTheme="minorHAnsi" w:hAnsiTheme="minorHAnsi"/>
        </w:rPr>
        <w:t xml:space="preserve"> - System Harmonogramowania Rejestracji i Monitorowania Pomocy Urzędu Ochrony Konkurencji i Konsumentów służący do sprawozdawania pomocy publicznej dla przedsiębiorców.</w:t>
      </w:r>
    </w:p>
    <w:p w14:paraId="07FB4DA8" w14:textId="77777777" w:rsidR="00A73831" w:rsidRPr="00417D0E" w:rsidRDefault="00A73831" w:rsidP="00421BCF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  <w:b/>
        </w:rPr>
        <w:t>SUDOP</w:t>
      </w:r>
      <w:r w:rsidRPr="00417D0E">
        <w:rPr>
          <w:rFonts w:asciiTheme="minorHAnsi" w:hAnsiTheme="minorHAnsi"/>
        </w:rPr>
        <w:t xml:space="preserve"> - System Udostępniania Danych o Pomocy Publicznej Urzędu Ochrony Konkurencji i Konsumentów zawierający informacje o wdrażanych w Polsce środkach pomocowych, pomocy udzielonej w ramach wdrażanych w Polsce środków pomocowych, wszelkiej pomocy publicznej i pomocy de minimis udzielonej danemu beneficjentowi.</w:t>
      </w:r>
    </w:p>
    <w:p w14:paraId="4EDECB0C" w14:textId="77777777" w:rsidR="00A73831" w:rsidRPr="00417D0E" w:rsidRDefault="00A73831" w:rsidP="001A34C6">
      <w:pPr>
        <w:pStyle w:val="Akapitzlist"/>
        <w:numPr>
          <w:ilvl w:val="0"/>
          <w:numId w:val="8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eastAsiaTheme="minorHAnsi" w:hAnsiTheme="minorHAnsi" w:cstheme="minorHAnsi"/>
          <w:b/>
        </w:rPr>
        <w:t>Średnie przedsiębiorstwo</w:t>
      </w:r>
      <w:r w:rsidRPr="00417D0E">
        <w:rPr>
          <w:rFonts w:asciiTheme="minorHAnsi" w:eastAsiaTheme="minorHAnsi" w:hAnsiTheme="minorHAnsi" w:cstheme="minorHAnsi"/>
        </w:rPr>
        <w:t xml:space="preserve"> - przedsiębiorstwo, które w co najmniej jednym z dwóch ostatnich lat obrotowych zatrudniało średniorocznie mniej niż 250 pracowników oraz osiągnęło roczny obrót netto ze sprzedaży towarów, wyrobów i usług oraz operacji  finansowych nieprzekraczający równowartości w złotych 50 milionów euro, lub sumy aktywów jego bilansu sporządzonego na koniec jednego z tych lat nie przekroczyły równowartości w złotych 43 milionów euro</w:t>
      </w:r>
    </w:p>
    <w:p w14:paraId="54205ADB" w14:textId="386660A6" w:rsidR="00D02321" w:rsidRPr="00417D0E" w:rsidRDefault="00155B2A" w:rsidP="001A34C6">
      <w:pPr>
        <w:pStyle w:val="Akapitzlist"/>
        <w:numPr>
          <w:ilvl w:val="0"/>
          <w:numId w:val="8"/>
        </w:numPr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  <w:b/>
        </w:rPr>
        <w:t>Umowa</w:t>
      </w:r>
      <w:r w:rsidRPr="00417D0E">
        <w:rPr>
          <w:rFonts w:asciiTheme="minorHAnsi" w:hAnsiTheme="minorHAnsi"/>
        </w:rPr>
        <w:t xml:space="preserve"> – oznacza umowę </w:t>
      </w:r>
      <w:r w:rsidR="002179A4" w:rsidRPr="00417D0E">
        <w:rPr>
          <w:rFonts w:asciiTheme="minorHAnsi" w:hAnsiTheme="minorHAnsi"/>
        </w:rPr>
        <w:t>na udział Przedsiębiorstwa w Projekcie,</w:t>
      </w:r>
      <w:r w:rsidRPr="00417D0E">
        <w:rPr>
          <w:rFonts w:asciiTheme="minorHAnsi" w:hAnsiTheme="minorHAnsi"/>
        </w:rPr>
        <w:t xml:space="preserve"> zawieraną pomiędzy </w:t>
      </w:r>
      <w:r w:rsidR="00421BCF" w:rsidRPr="00DD3C00">
        <w:rPr>
          <w:rFonts w:asciiTheme="minorHAnsi" w:hAnsiTheme="minorHAnsi" w:cstheme="minorHAnsi"/>
        </w:rPr>
        <w:t>EURO CAPITAL DORADZTWO GOSPODARCZE SPÓŁKA Z OGRANICZONĄ ODPOWIEDZIALNOŚCIĄ SPÓŁKA KOMANDYTOWA</w:t>
      </w:r>
      <w:r w:rsidR="00421BCF" w:rsidRPr="00421BCF">
        <w:rPr>
          <w:rFonts w:asciiTheme="minorHAnsi" w:hAnsiTheme="minorHAnsi" w:cstheme="minorHAnsi"/>
        </w:rPr>
        <w:t xml:space="preserve"> </w:t>
      </w:r>
      <w:r w:rsidR="000E283D" w:rsidRPr="00417D0E">
        <w:rPr>
          <w:rFonts w:asciiTheme="minorHAnsi" w:hAnsiTheme="minorHAnsi"/>
        </w:rPr>
        <w:t>a Przedsiębiorcą.</w:t>
      </w:r>
      <w:r w:rsidRPr="00417D0E">
        <w:rPr>
          <w:rFonts w:asciiTheme="minorHAnsi" w:hAnsiTheme="minorHAnsi"/>
        </w:rPr>
        <w:t xml:space="preserve"> </w:t>
      </w:r>
    </w:p>
    <w:p w14:paraId="784A790B" w14:textId="77777777" w:rsidR="00D02321" w:rsidRPr="00417D0E" w:rsidRDefault="00155B2A" w:rsidP="001A34C6">
      <w:pPr>
        <w:pStyle w:val="Akapitzlist"/>
        <w:numPr>
          <w:ilvl w:val="0"/>
          <w:numId w:val="8"/>
        </w:numPr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  <w:b/>
        </w:rPr>
        <w:t>Uczestnik</w:t>
      </w:r>
      <w:r w:rsidR="00020B46" w:rsidRPr="00417D0E">
        <w:rPr>
          <w:rFonts w:asciiTheme="minorHAnsi" w:hAnsiTheme="minorHAnsi"/>
          <w:b/>
        </w:rPr>
        <w:t xml:space="preserve"> projektu</w:t>
      </w:r>
      <w:r w:rsidRPr="00417D0E">
        <w:rPr>
          <w:rFonts w:asciiTheme="minorHAnsi" w:hAnsiTheme="minorHAnsi"/>
        </w:rPr>
        <w:t xml:space="preserve"> </w:t>
      </w:r>
      <w:r w:rsidR="00020B46" w:rsidRPr="00417D0E">
        <w:rPr>
          <w:rFonts w:asciiTheme="minorHAnsi" w:hAnsiTheme="minorHAnsi"/>
        </w:rPr>
        <w:t xml:space="preserve">– </w:t>
      </w:r>
      <w:r w:rsidR="00AD030C" w:rsidRPr="00417D0E">
        <w:rPr>
          <w:rFonts w:asciiTheme="minorHAnsi" w:eastAsiaTheme="minorHAnsi" w:hAnsiTheme="minorHAnsi" w:cstheme="minorHAnsi"/>
          <w:bCs/>
        </w:rPr>
        <w:t>uczestnicy w rozumieniu Wytycznych w zakresie monitorowania postępu rzeczowego realizacji programów operacyjnych na lata 2014-2020, zwanych dalej „Wytycznymi w zakresie monitorowania”, spełniający warunki udziału w projekcie.</w:t>
      </w:r>
    </w:p>
    <w:p w14:paraId="5C129401" w14:textId="77777777" w:rsidR="00D02321" w:rsidRPr="00417D0E" w:rsidRDefault="00155B2A" w:rsidP="001A34C6">
      <w:pPr>
        <w:pStyle w:val="Akapitzlist"/>
        <w:numPr>
          <w:ilvl w:val="0"/>
          <w:numId w:val="8"/>
        </w:numPr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  <w:b/>
        </w:rPr>
        <w:t>Szkolenie, doradztwo</w:t>
      </w:r>
      <w:r w:rsidRPr="00417D0E">
        <w:rPr>
          <w:rFonts w:asciiTheme="minorHAnsi" w:hAnsiTheme="minorHAnsi"/>
        </w:rPr>
        <w:t xml:space="preserve"> – wsparcie organizowane w ramach Projektu. </w:t>
      </w:r>
    </w:p>
    <w:p w14:paraId="4FC4D1B0" w14:textId="4A968AB5" w:rsidR="00115501" w:rsidRPr="00421BCF" w:rsidRDefault="00155B2A" w:rsidP="001A34C6">
      <w:pPr>
        <w:pStyle w:val="Akapitzlist"/>
        <w:numPr>
          <w:ilvl w:val="0"/>
          <w:numId w:val="8"/>
        </w:numPr>
        <w:spacing w:after="120"/>
        <w:ind w:left="425" w:hanging="357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  <w:b/>
        </w:rPr>
        <w:lastRenderedPageBreak/>
        <w:t>Wniosek o dofinansowanie</w:t>
      </w:r>
      <w:r w:rsidRPr="00417D0E">
        <w:rPr>
          <w:rFonts w:asciiTheme="minorHAnsi" w:hAnsiTheme="minorHAnsi"/>
        </w:rPr>
        <w:t xml:space="preserve"> </w:t>
      </w:r>
      <w:r w:rsidR="00A73831" w:rsidRPr="00417D0E">
        <w:rPr>
          <w:rFonts w:asciiTheme="minorHAnsi" w:hAnsiTheme="minorHAnsi"/>
        </w:rPr>
        <w:t>– w</w:t>
      </w:r>
      <w:r w:rsidRPr="00417D0E">
        <w:rPr>
          <w:rFonts w:asciiTheme="minorHAnsi" w:hAnsiTheme="minorHAnsi"/>
        </w:rPr>
        <w:t>niosek</w:t>
      </w:r>
      <w:r w:rsidR="00E839D8" w:rsidRPr="00417D0E">
        <w:rPr>
          <w:rFonts w:asciiTheme="minorHAnsi" w:hAnsiTheme="minorHAnsi"/>
        </w:rPr>
        <w:t xml:space="preserve"> o dofinansowanie złożony przez </w:t>
      </w:r>
      <w:r w:rsidR="00421BCF" w:rsidRPr="00DD3C00">
        <w:rPr>
          <w:rFonts w:asciiTheme="minorHAnsi" w:hAnsiTheme="minorHAnsi" w:cstheme="minorHAnsi"/>
        </w:rPr>
        <w:t>EURO CAPITAL DORADZTWO GOSPODARCZE SPÓŁKA Z OGRANICZONĄ ODPOWIEDZIALNOŚCIĄ SPÓŁKA KOMANDYTOWA</w:t>
      </w:r>
      <w:r w:rsidR="000337E4" w:rsidRPr="00417D0E">
        <w:rPr>
          <w:rFonts w:asciiTheme="minorHAnsi" w:hAnsiTheme="minorHAnsi"/>
        </w:rPr>
        <w:t xml:space="preserve"> </w:t>
      </w:r>
      <w:r w:rsidRPr="00417D0E">
        <w:rPr>
          <w:rFonts w:asciiTheme="minorHAnsi" w:hAnsiTheme="minorHAnsi"/>
        </w:rPr>
        <w:t xml:space="preserve"> do Instytucji Pośredniczącej</w:t>
      </w:r>
      <w:r w:rsidR="00421BCF">
        <w:rPr>
          <w:rFonts w:asciiTheme="minorHAnsi" w:hAnsiTheme="minorHAnsi"/>
        </w:rPr>
        <w:t>.</w:t>
      </w:r>
    </w:p>
    <w:p w14:paraId="2C7B7206" w14:textId="77777777" w:rsidR="00155B2A" w:rsidRPr="00417D0E" w:rsidRDefault="00155B2A" w:rsidP="00232321">
      <w:pPr>
        <w:spacing w:after="120"/>
        <w:jc w:val="center"/>
        <w:rPr>
          <w:rFonts w:asciiTheme="minorHAnsi" w:hAnsiTheme="minorHAnsi"/>
          <w:b/>
        </w:rPr>
      </w:pPr>
      <w:r w:rsidRPr="00417D0E">
        <w:rPr>
          <w:rFonts w:asciiTheme="minorHAnsi" w:hAnsiTheme="minorHAnsi"/>
          <w:b/>
        </w:rPr>
        <w:t>§ 2</w:t>
      </w:r>
    </w:p>
    <w:p w14:paraId="16D2151E" w14:textId="77777777" w:rsidR="00A700D0" w:rsidRPr="00417D0E" w:rsidRDefault="00A700D0" w:rsidP="001A34C6">
      <w:pPr>
        <w:pStyle w:val="Akapitzlist"/>
        <w:numPr>
          <w:ilvl w:val="0"/>
          <w:numId w:val="10"/>
        </w:numPr>
        <w:spacing w:after="120"/>
        <w:ind w:left="284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 w:cstheme="minorHAnsi"/>
          <w:color w:val="000000"/>
        </w:rPr>
        <w:t xml:space="preserve">Niniejszy regulamin rekrutacji i uczestnictwa w Projekcie (zwany dalej </w:t>
      </w:r>
      <w:r w:rsidRPr="00417D0E">
        <w:rPr>
          <w:rFonts w:asciiTheme="minorHAnsi" w:hAnsiTheme="minorHAnsi" w:cstheme="minorHAnsi"/>
          <w:i/>
          <w:color w:val="000000"/>
        </w:rPr>
        <w:t>Regulaminem</w:t>
      </w:r>
      <w:r w:rsidRPr="00417D0E">
        <w:rPr>
          <w:rFonts w:asciiTheme="minorHAnsi" w:hAnsiTheme="minorHAnsi" w:cstheme="minorHAnsi"/>
          <w:color w:val="000000"/>
        </w:rPr>
        <w:t>), określa w szczególności grupę docelową Projektu, kryteria kwalifikowalności, zasady przeprowadzania procesu rekrutacji oraz sposób udzielania i rozliczania wsparcia w ramach Projektu</w:t>
      </w:r>
    </w:p>
    <w:p w14:paraId="1480D793" w14:textId="77777777" w:rsidR="00D02321" w:rsidRPr="00417D0E" w:rsidRDefault="00155B2A" w:rsidP="001A34C6">
      <w:pPr>
        <w:pStyle w:val="Akapitzlist"/>
        <w:numPr>
          <w:ilvl w:val="0"/>
          <w:numId w:val="10"/>
        </w:numPr>
        <w:spacing w:after="120"/>
        <w:ind w:left="284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Projekt jest współfinansowany ze środków Unii Europejskiej w ramach Europejskiego Funduszu Społecznego - Program Operacyjny Wiedza Edukacja Rozwój na lata 2014-2020. Projekt realizowany jest przez </w:t>
      </w:r>
      <w:r w:rsidR="00115501">
        <w:rPr>
          <w:rFonts w:asciiTheme="minorHAnsi" w:hAnsiTheme="minorHAnsi"/>
        </w:rPr>
        <w:t>Beneficjenta</w:t>
      </w:r>
      <w:r w:rsidRPr="00417D0E">
        <w:rPr>
          <w:rFonts w:asciiTheme="minorHAnsi" w:hAnsiTheme="minorHAnsi"/>
        </w:rPr>
        <w:t xml:space="preserve"> w oparciu o:</w:t>
      </w:r>
      <w:r w:rsidR="00D02321" w:rsidRPr="00417D0E">
        <w:rPr>
          <w:rFonts w:asciiTheme="minorHAnsi" w:hAnsiTheme="minorHAnsi"/>
        </w:rPr>
        <w:t xml:space="preserve"> </w:t>
      </w:r>
    </w:p>
    <w:p w14:paraId="2DDAD44E" w14:textId="13D2AF73" w:rsidR="00D02321" w:rsidRPr="00417D0E" w:rsidRDefault="00D02321" w:rsidP="001A34C6">
      <w:pPr>
        <w:pStyle w:val="Akapitzlist"/>
        <w:numPr>
          <w:ilvl w:val="0"/>
          <w:numId w:val="9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wniosek o dofinansowanie złożony przez </w:t>
      </w:r>
      <w:r w:rsidR="00115501">
        <w:rPr>
          <w:rFonts w:asciiTheme="minorHAnsi" w:hAnsiTheme="minorHAnsi"/>
        </w:rPr>
        <w:t>Beneficjenta</w:t>
      </w:r>
      <w:r w:rsidR="00115501" w:rsidRPr="00417D0E">
        <w:rPr>
          <w:rFonts w:asciiTheme="minorHAnsi" w:hAnsiTheme="minorHAnsi"/>
        </w:rPr>
        <w:t xml:space="preserve"> </w:t>
      </w:r>
      <w:r w:rsidRPr="00417D0E">
        <w:rPr>
          <w:rFonts w:asciiTheme="minorHAnsi" w:hAnsiTheme="minorHAnsi"/>
        </w:rPr>
        <w:t>oraz umowę nr UDA-POWR.02.21.00-00-</w:t>
      </w:r>
      <w:r w:rsidRPr="005E7451">
        <w:rPr>
          <w:rFonts w:asciiTheme="minorHAnsi" w:hAnsiTheme="minorHAnsi"/>
        </w:rPr>
        <w:t>NS</w:t>
      </w:r>
      <w:r w:rsidR="005E7451" w:rsidRPr="005E7451">
        <w:rPr>
          <w:rFonts w:asciiTheme="minorHAnsi" w:hAnsiTheme="minorHAnsi"/>
        </w:rPr>
        <w:t>22</w:t>
      </w:r>
      <w:r w:rsidRPr="005E7451">
        <w:rPr>
          <w:rFonts w:asciiTheme="minorHAnsi" w:hAnsiTheme="minorHAnsi"/>
        </w:rPr>
        <w:t>/19 podpisaną z Instytucją</w:t>
      </w:r>
      <w:r w:rsidRPr="00417D0E">
        <w:rPr>
          <w:rFonts w:asciiTheme="minorHAnsi" w:hAnsiTheme="minorHAnsi"/>
        </w:rPr>
        <w:t xml:space="preserve"> Pośredniczącą  – Polską Agencją Rozwoju Przedsiębiorczości,</w:t>
      </w:r>
    </w:p>
    <w:p w14:paraId="3F0F8D20" w14:textId="77777777" w:rsidR="00D02321" w:rsidRPr="00417D0E" w:rsidRDefault="00D02321" w:rsidP="001A34C6">
      <w:pPr>
        <w:pStyle w:val="Akapitzlist"/>
        <w:numPr>
          <w:ilvl w:val="0"/>
          <w:numId w:val="9"/>
        </w:numPr>
        <w:spacing w:after="120"/>
        <w:ind w:left="426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ogólne wytyczne oraz przepisy prawa związane z wdrażaniem Programu Operacyjnego Wiedza Edukacja Rozwój. </w:t>
      </w:r>
    </w:p>
    <w:p w14:paraId="52A5E7D4" w14:textId="77777777" w:rsidR="00A700D0" w:rsidRPr="00417D0E" w:rsidRDefault="00A700D0" w:rsidP="005E7451">
      <w:pPr>
        <w:pStyle w:val="Akapitzlist"/>
        <w:numPr>
          <w:ilvl w:val="0"/>
          <w:numId w:val="10"/>
        </w:numPr>
        <w:spacing w:after="120"/>
        <w:ind w:left="284"/>
        <w:contextualSpacing w:val="0"/>
        <w:jc w:val="both"/>
        <w:rPr>
          <w:rFonts w:asciiTheme="minorHAnsi" w:hAnsiTheme="minorHAnsi" w:cstheme="minorHAnsi"/>
        </w:rPr>
      </w:pPr>
      <w:r w:rsidRPr="00417D0E">
        <w:rPr>
          <w:rFonts w:asciiTheme="minorHAnsi" w:hAnsiTheme="minorHAnsi" w:cstheme="minorHAnsi"/>
        </w:rPr>
        <w:t xml:space="preserve">Celem Projektu jest udzielenie wsparcia mikro-, małym i średnim Przedsiębiorcom polegające na realizacji szkoleń i doradztwa dla </w:t>
      </w:r>
      <w:r w:rsidR="006C4AA0" w:rsidRPr="00417D0E">
        <w:rPr>
          <w:rFonts w:asciiTheme="minorHAnsi" w:hAnsiTheme="minorHAnsi" w:cstheme="minorHAnsi"/>
        </w:rPr>
        <w:t xml:space="preserve">przedsiębiorców </w:t>
      </w:r>
      <w:r w:rsidRPr="00417D0E">
        <w:rPr>
          <w:rFonts w:asciiTheme="minorHAnsi" w:hAnsiTheme="minorHAnsi" w:cstheme="minorHAnsi"/>
        </w:rPr>
        <w:t xml:space="preserve">ponownie rozpoczynających działalność gospodarczą </w:t>
      </w:r>
      <w:r w:rsidR="006C4AA0" w:rsidRPr="00417D0E">
        <w:rPr>
          <w:rFonts w:asciiTheme="minorHAnsi" w:hAnsiTheme="minorHAnsi" w:cstheme="minorHAnsi"/>
        </w:rPr>
        <w:t>i ich pracowników.</w:t>
      </w:r>
    </w:p>
    <w:p w14:paraId="41BB9CBD" w14:textId="77777777" w:rsidR="006C4AA0" w:rsidRPr="00417D0E" w:rsidRDefault="006C4AA0" w:rsidP="005E745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theme="minorHAnsi"/>
          <w:color w:val="000000"/>
        </w:rPr>
      </w:pPr>
      <w:r w:rsidRPr="00417D0E">
        <w:rPr>
          <w:rFonts w:asciiTheme="minorHAnsi" w:hAnsiTheme="minorHAnsi" w:cstheme="minorHAnsi"/>
        </w:rPr>
        <w:t xml:space="preserve">Każdy etap realizacji Projektu przebiega zgodnie z zasadą równości szans i niedyskryminacji, w tym niedyskryminacji osób niepełnosprawnych, a także równości szans kobiet i mężczyzn zgodnie z </w:t>
      </w:r>
      <w:r w:rsidRPr="00417D0E">
        <w:rPr>
          <w:rFonts w:asciiTheme="minorHAnsi" w:eastAsiaTheme="minorHAnsi" w:hAnsiTheme="minorHAnsi" w:cstheme="minorHAnsi"/>
          <w:color w:val="000000"/>
        </w:rPr>
        <w:t>Wytycznymi w zakresie realizacji zasady równości szans i niedyskryminacji, w tym dostępności dla osób z niepełnosprawnościami oraz zasady równości szans kobiet i mężczyzn w ramach funduszy unijnych na lata 2014-2020.</w:t>
      </w:r>
    </w:p>
    <w:p w14:paraId="5578C7A4" w14:textId="584C860A" w:rsidR="00D02321" w:rsidRPr="00417D0E" w:rsidRDefault="006C4AA0" w:rsidP="001A34C6">
      <w:pPr>
        <w:pStyle w:val="Akapitzlist"/>
        <w:numPr>
          <w:ilvl w:val="0"/>
          <w:numId w:val="10"/>
        </w:numPr>
        <w:spacing w:after="120"/>
        <w:ind w:left="284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Na potrzeby realizacji Projektu zostanie uruchomione </w:t>
      </w:r>
      <w:r w:rsidR="00D02321" w:rsidRPr="00417D0E">
        <w:rPr>
          <w:rFonts w:asciiTheme="minorHAnsi" w:hAnsiTheme="minorHAnsi"/>
        </w:rPr>
        <w:t xml:space="preserve">Biuro Projektu mieści się – </w:t>
      </w:r>
      <w:r w:rsidR="005E7451">
        <w:t>Al. Wojska Polskiego 52/3, 70-477 Szczecin;</w:t>
      </w:r>
      <w:r w:rsidRPr="00417D0E">
        <w:rPr>
          <w:rFonts w:asciiTheme="minorHAnsi" w:hAnsiTheme="minorHAnsi"/>
        </w:rPr>
        <w:t xml:space="preserve"> działające przez cały okres jego trwania, czynne od </w:t>
      </w:r>
      <w:r w:rsidR="005E7451">
        <w:rPr>
          <w:rFonts w:asciiTheme="minorHAnsi" w:hAnsiTheme="minorHAnsi"/>
        </w:rPr>
        <w:t>poniedziałku</w:t>
      </w:r>
      <w:r w:rsidRPr="00417D0E">
        <w:rPr>
          <w:rFonts w:asciiTheme="minorHAnsi" w:hAnsiTheme="minorHAnsi"/>
        </w:rPr>
        <w:t xml:space="preserve"> </w:t>
      </w:r>
      <w:r w:rsidR="005E7451">
        <w:rPr>
          <w:rFonts w:asciiTheme="minorHAnsi" w:hAnsiTheme="minorHAnsi"/>
        </w:rPr>
        <w:t>do piątku w</w:t>
      </w:r>
      <w:r w:rsidRPr="00417D0E">
        <w:rPr>
          <w:rFonts w:asciiTheme="minorHAnsi" w:hAnsiTheme="minorHAnsi"/>
        </w:rPr>
        <w:t xml:space="preserve"> godzinach</w:t>
      </w:r>
      <w:r w:rsidR="005E7451">
        <w:rPr>
          <w:rFonts w:asciiTheme="minorHAnsi" w:hAnsiTheme="minorHAnsi"/>
        </w:rPr>
        <w:t xml:space="preserve"> 8:00-16:00</w:t>
      </w:r>
    </w:p>
    <w:p w14:paraId="158FB546" w14:textId="10EC70B4" w:rsidR="00D02321" w:rsidRDefault="00155B2A" w:rsidP="001A34C6">
      <w:pPr>
        <w:pStyle w:val="Akapitzlist"/>
        <w:numPr>
          <w:ilvl w:val="0"/>
          <w:numId w:val="10"/>
        </w:numPr>
        <w:spacing w:after="120"/>
        <w:ind w:left="284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>Okres realiza</w:t>
      </w:r>
      <w:r w:rsidR="00B478E9" w:rsidRPr="00417D0E">
        <w:rPr>
          <w:rFonts w:asciiTheme="minorHAnsi" w:hAnsiTheme="minorHAnsi"/>
        </w:rPr>
        <w:t xml:space="preserve">cji </w:t>
      </w:r>
      <w:r w:rsidR="00B478E9" w:rsidRPr="005E7451">
        <w:rPr>
          <w:rFonts w:asciiTheme="minorHAnsi" w:hAnsiTheme="minorHAnsi" w:cstheme="minorHAnsi"/>
        </w:rPr>
        <w:t xml:space="preserve">Projektu: </w:t>
      </w:r>
      <w:r w:rsidR="005E7451" w:rsidRPr="005E7451">
        <w:rPr>
          <w:rFonts w:asciiTheme="minorHAnsi" w:eastAsiaTheme="minorHAnsi" w:hAnsiTheme="minorHAnsi" w:cstheme="minorHAnsi"/>
        </w:rPr>
        <w:t>2020-01-01 - 2021-12-31</w:t>
      </w:r>
      <w:r w:rsidR="005E7451">
        <w:rPr>
          <w:rFonts w:asciiTheme="minorHAnsi" w:eastAsiaTheme="minorHAnsi" w:hAnsiTheme="minorHAnsi" w:cstheme="minorHAnsi"/>
        </w:rPr>
        <w:t>.</w:t>
      </w:r>
    </w:p>
    <w:p w14:paraId="4529F7FA" w14:textId="77777777" w:rsidR="001223F4" w:rsidRDefault="001223F4" w:rsidP="001A34C6">
      <w:pPr>
        <w:pStyle w:val="Akapitzlist"/>
        <w:numPr>
          <w:ilvl w:val="0"/>
          <w:numId w:val="10"/>
        </w:numPr>
        <w:spacing w:after="120"/>
        <w:ind w:left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Formy wsparcia zaplanowane w ramach projektu to:</w:t>
      </w:r>
    </w:p>
    <w:p w14:paraId="761AF87A" w14:textId="77777777" w:rsidR="001223F4" w:rsidRPr="001223F4" w:rsidRDefault="001223F4" w:rsidP="001A34C6">
      <w:pPr>
        <w:pStyle w:val="Akapitzlist"/>
        <w:numPr>
          <w:ilvl w:val="1"/>
          <w:numId w:val="10"/>
        </w:numPr>
        <w:spacing w:after="120"/>
        <w:ind w:left="709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szkolenia z zakresu w szczególności: </w:t>
      </w:r>
      <w:r w:rsidRPr="00944E2C">
        <w:rPr>
          <w:rFonts w:cstheme="minorHAnsi"/>
          <w:color w:val="000000" w:themeColor="text1"/>
          <w:sz w:val="24"/>
          <w:szCs w:val="24"/>
        </w:rPr>
        <w:t>technik analiz przyczyn niepowodzenia w ramach poprzedniej działalności gospodarczej, planowania kierunków rozwoju przedsiębiorstwa oraz sposobu analizy luk kompetencyjnych na poziomie przedsiębiorstwa biorącego udział w projekcie</w:t>
      </w:r>
      <w:r>
        <w:rPr>
          <w:rFonts w:cstheme="minorHAnsi"/>
          <w:color w:val="000000" w:themeColor="text1"/>
          <w:sz w:val="24"/>
          <w:szCs w:val="24"/>
        </w:rPr>
        <w:t>;</w:t>
      </w:r>
    </w:p>
    <w:p w14:paraId="03BB452E" w14:textId="77777777" w:rsidR="001223F4" w:rsidRPr="001223F4" w:rsidRDefault="001223F4" w:rsidP="001A34C6">
      <w:pPr>
        <w:pStyle w:val="Akapitzlist"/>
        <w:numPr>
          <w:ilvl w:val="1"/>
          <w:numId w:val="10"/>
        </w:numPr>
        <w:spacing w:after="120"/>
        <w:ind w:left="709"/>
        <w:contextualSpacing w:val="0"/>
        <w:jc w:val="both"/>
        <w:rPr>
          <w:rFonts w:asciiTheme="minorHAnsi" w:hAnsiTheme="minorHAnsi"/>
        </w:rPr>
      </w:pPr>
      <w:r w:rsidRPr="00944E2C">
        <w:rPr>
          <w:rFonts w:cstheme="minorHAnsi"/>
          <w:color w:val="000000" w:themeColor="text1"/>
          <w:sz w:val="24"/>
          <w:szCs w:val="24"/>
        </w:rPr>
        <w:t>szkoleni</w:t>
      </w:r>
      <w:r>
        <w:rPr>
          <w:rFonts w:cstheme="minorHAnsi"/>
          <w:color w:val="000000" w:themeColor="text1"/>
          <w:sz w:val="24"/>
          <w:szCs w:val="24"/>
        </w:rPr>
        <w:t>a</w:t>
      </w:r>
      <w:r w:rsidRPr="00944E2C">
        <w:rPr>
          <w:rFonts w:cstheme="minorHAnsi"/>
          <w:color w:val="000000" w:themeColor="text1"/>
          <w:sz w:val="24"/>
          <w:szCs w:val="24"/>
        </w:rPr>
        <w:t xml:space="preserve"> dotyczące wsparcia w prowadzeniu obecnej działalności gospodarczej</w:t>
      </w:r>
      <w:r>
        <w:rPr>
          <w:rFonts w:cstheme="minorHAnsi"/>
          <w:color w:val="000000" w:themeColor="text1"/>
          <w:sz w:val="24"/>
          <w:szCs w:val="24"/>
        </w:rPr>
        <w:t>;</w:t>
      </w:r>
    </w:p>
    <w:p w14:paraId="425995B5" w14:textId="77777777" w:rsidR="001223F4" w:rsidRPr="00417D0E" w:rsidRDefault="001223F4" w:rsidP="001A34C6">
      <w:pPr>
        <w:pStyle w:val="Akapitzlist"/>
        <w:numPr>
          <w:ilvl w:val="1"/>
          <w:numId w:val="10"/>
        </w:numPr>
        <w:spacing w:after="120"/>
        <w:ind w:left="709"/>
        <w:contextualSpacing w:val="0"/>
        <w:jc w:val="both"/>
        <w:rPr>
          <w:rFonts w:asciiTheme="minorHAnsi" w:hAnsiTheme="minorHAnsi"/>
        </w:rPr>
      </w:pPr>
      <w:r w:rsidRPr="00944E2C">
        <w:rPr>
          <w:rFonts w:cstheme="minorHAnsi"/>
          <w:color w:val="000000" w:themeColor="text1"/>
          <w:sz w:val="24"/>
          <w:szCs w:val="24"/>
        </w:rPr>
        <w:t xml:space="preserve">działania doradcze związane bezpośrednio z działaniami szkoleniowymi, o których mowa w pkt. </w:t>
      </w:r>
      <w:r>
        <w:rPr>
          <w:rFonts w:cstheme="minorHAnsi"/>
          <w:color w:val="000000" w:themeColor="text1"/>
          <w:sz w:val="24"/>
          <w:szCs w:val="24"/>
        </w:rPr>
        <w:t>a i b tj. doradztwo poszkoleniowe.</w:t>
      </w:r>
    </w:p>
    <w:p w14:paraId="01D109BD" w14:textId="64117366" w:rsidR="00155B2A" w:rsidRPr="005E7451" w:rsidRDefault="00155B2A" w:rsidP="001A34C6">
      <w:pPr>
        <w:pStyle w:val="Akapitzlist"/>
        <w:numPr>
          <w:ilvl w:val="0"/>
          <w:numId w:val="10"/>
        </w:numPr>
        <w:spacing w:after="120"/>
        <w:ind w:left="284"/>
        <w:contextualSpacing w:val="0"/>
        <w:rPr>
          <w:rFonts w:asciiTheme="minorHAnsi" w:hAnsiTheme="minorHAnsi"/>
        </w:rPr>
      </w:pPr>
      <w:r w:rsidRPr="005E7451">
        <w:rPr>
          <w:rFonts w:asciiTheme="minorHAnsi" w:hAnsiTheme="minorHAnsi"/>
        </w:rPr>
        <w:t>Zasięg terytorialny Projektu obejmuje</w:t>
      </w:r>
      <w:r w:rsidR="00D02321" w:rsidRPr="005E7451">
        <w:rPr>
          <w:rFonts w:asciiTheme="minorHAnsi" w:hAnsiTheme="minorHAnsi"/>
        </w:rPr>
        <w:t xml:space="preserve"> obszar całej Polski</w:t>
      </w:r>
      <w:r w:rsidR="005E7451">
        <w:rPr>
          <w:rFonts w:asciiTheme="minorHAnsi" w:hAnsiTheme="minorHAnsi"/>
        </w:rPr>
        <w:t>.</w:t>
      </w:r>
    </w:p>
    <w:p w14:paraId="072994D3" w14:textId="77777777" w:rsidR="00155B2A" w:rsidRPr="00417D0E" w:rsidRDefault="00155B2A" w:rsidP="00232321">
      <w:pPr>
        <w:spacing w:after="120"/>
        <w:jc w:val="center"/>
        <w:rPr>
          <w:rFonts w:asciiTheme="minorHAnsi" w:hAnsiTheme="minorHAnsi"/>
          <w:b/>
        </w:rPr>
      </w:pPr>
      <w:r w:rsidRPr="00417D0E">
        <w:rPr>
          <w:rFonts w:asciiTheme="minorHAnsi" w:hAnsiTheme="minorHAnsi"/>
          <w:b/>
        </w:rPr>
        <w:t>§ 3</w:t>
      </w:r>
    </w:p>
    <w:p w14:paraId="613F19F3" w14:textId="77777777" w:rsidR="006155E2" w:rsidRPr="00417D0E" w:rsidRDefault="006155E2" w:rsidP="001A34C6">
      <w:pPr>
        <w:pStyle w:val="Akapitzlist"/>
        <w:numPr>
          <w:ilvl w:val="0"/>
          <w:numId w:val="15"/>
        </w:numPr>
        <w:spacing w:after="120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>Projekt jest skierowany do Przedsiębiorców spełniający</w:t>
      </w:r>
      <w:r w:rsidR="00BA38C0" w:rsidRPr="00417D0E">
        <w:rPr>
          <w:rFonts w:asciiTheme="minorHAnsi" w:hAnsiTheme="minorHAnsi"/>
        </w:rPr>
        <w:t>ch</w:t>
      </w:r>
      <w:r w:rsidRPr="00417D0E">
        <w:rPr>
          <w:rFonts w:asciiTheme="minorHAnsi" w:hAnsiTheme="minorHAnsi"/>
        </w:rPr>
        <w:t xml:space="preserve"> następujące warunki:</w:t>
      </w:r>
    </w:p>
    <w:p w14:paraId="4CD35B10" w14:textId="77777777" w:rsidR="006155E2" w:rsidRPr="00115501" w:rsidRDefault="006155E2" w:rsidP="001A34C6">
      <w:pPr>
        <w:pStyle w:val="Akapitzlist"/>
        <w:numPr>
          <w:ilvl w:val="1"/>
          <w:numId w:val="15"/>
        </w:numPr>
        <w:spacing w:after="120"/>
        <w:ind w:left="709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lastRenderedPageBreak/>
        <w:t>są mikro-, małym lub</w:t>
      </w:r>
      <w:r w:rsidR="00155B2A" w:rsidRPr="00417D0E">
        <w:rPr>
          <w:rFonts w:asciiTheme="minorHAnsi" w:hAnsiTheme="minorHAnsi"/>
        </w:rPr>
        <w:t xml:space="preserve"> średni</w:t>
      </w:r>
      <w:r w:rsidRPr="00417D0E">
        <w:rPr>
          <w:rFonts w:asciiTheme="minorHAnsi" w:hAnsiTheme="minorHAnsi"/>
        </w:rPr>
        <w:t>m przedsiębiorcą (status prz</w:t>
      </w:r>
      <w:r w:rsidR="00115501">
        <w:rPr>
          <w:rFonts w:asciiTheme="minorHAnsi" w:hAnsiTheme="minorHAnsi"/>
        </w:rPr>
        <w:t>edsiębiorcy określony zgodnie z </w:t>
      </w:r>
      <w:r w:rsidRPr="00417D0E">
        <w:rPr>
          <w:rFonts w:asciiTheme="minorHAnsi" w:hAnsiTheme="minorHAnsi"/>
        </w:rPr>
        <w:t>załącznikiem nr 1 do rozporządzenia KE nr 651/2014)</w:t>
      </w:r>
      <w:r w:rsidR="00115501">
        <w:rPr>
          <w:rFonts w:asciiTheme="minorHAnsi" w:hAnsiTheme="minorHAnsi"/>
        </w:rPr>
        <w:t xml:space="preserve">, ponownie rozpoczynającym działalność gospodarczą, którzy </w:t>
      </w:r>
      <w:r w:rsidR="00115501" w:rsidRPr="00115501">
        <w:rPr>
          <w:rFonts w:cstheme="minorHAnsi"/>
          <w:color w:val="000000" w:themeColor="text1"/>
        </w:rPr>
        <w:t>w ciągu 24 miesięcy przed dniem przystąpienia do projektu zaprzestali prowadzenia działalności gospodarczej, a następnie w okresie 6 miesięcy przed dniem przystąpienia do projektu ponownie podjęli działalność gospodarczą w formie jednoosobowej działalności gospodarczej lub jako wspólnicy spółki prawa handlowego</w:t>
      </w:r>
      <w:r w:rsidRPr="00115501">
        <w:rPr>
          <w:rFonts w:asciiTheme="minorHAnsi" w:hAnsiTheme="minorHAnsi"/>
        </w:rPr>
        <w:t>;</w:t>
      </w:r>
    </w:p>
    <w:p w14:paraId="63596235" w14:textId="5EEF4BEE" w:rsidR="006155E2" w:rsidRPr="00417D0E" w:rsidRDefault="006155E2" w:rsidP="001A34C6">
      <w:pPr>
        <w:pStyle w:val="Akapitzlist"/>
        <w:numPr>
          <w:ilvl w:val="1"/>
          <w:numId w:val="15"/>
        </w:numPr>
        <w:spacing w:after="120"/>
        <w:ind w:left="709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posiadają </w:t>
      </w:r>
      <w:r w:rsidR="00155B2A" w:rsidRPr="00417D0E">
        <w:rPr>
          <w:rFonts w:asciiTheme="minorHAnsi" w:hAnsiTheme="minorHAnsi"/>
        </w:rPr>
        <w:t>siedzibę</w:t>
      </w:r>
      <w:r w:rsidRPr="00417D0E">
        <w:rPr>
          <w:rFonts w:asciiTheme="minorHAnsi" w:hAnsiTheme="minorHAnsi"/>
        </w:rPr>
        <w:t xml:space="preserve"> </w:t>
      </w:r>
      <w:r w:rsidR="00155B2A" w:rsidRPr="00417D0E">
        <w:rPr>
          <w:rFonts w:asciiTheme="minorHAnsi" w:hAnsiTheme="minorHAnsi"/>
        </w:rPr>
        <w:t>na terenie Polski</w:t>
      </w:r>
      <w:r w:rsidR="005E7451">
        <w:rPr>
          <w:rFonts w:asciiTheme="minorHAnsi" w:hAnsiTheme="minorHAnsi"/>
        </w:rPr>
        <w:t>,</w:t>
      </w:r>
    </w:p>
    <w:p w14:paraId="77196C95" w14:textId="77777777" w:rsidR="00020B46" w:rsidRPr="00417D0E" w:rsidRDefault="00155B2A" w:rsidP="001A34C6">
      <w:pPr>
        <w:pStyle w:val="Akapitzlist"/>
        <w:numPr>
          <w:ilvl w:val="1"/>
          <w:numId w:val="15"/>
        </w:numPr>
        <w:spacing w:after="120"/>
        <w:ind w:left="709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>spełniają warunk</w:t>
      </w:r>
      <w:r w:rsidR="000337E4" w:rsidRPr="00417D0E">
        <w:rPr>
          <w:rFonts w:asciiTheme="minorHAnsi" w:hAnsiTheme="minorHAnsi"/>
        </w:rPr>
        <w:t>i u</w:t>
      </w:r>
      <w:r w:rsidRPr="00417D0E">
        <w:rPr>
          <w:rFonts w:asciiTheme="minorHAnsi" w:hAnsiTheme="minorHAnsi"/>
        </w:rPr>
        <w:t>możliw</w:t>
      </w:r>
      <w:r w:rsidR="000337E4" w:rsidRPr="00417D0E">
        <w:rPr>
          <w:rFonts w:asciiTheme="minorHAnsi" w:hAnsiTheme="minorHAnsi"/>
        </w:rPr>
        <w:t>iające</w:t>
      </w:r>
      <w:r w:rsidRPr="00417D0E">
        <w:rPr>
          <w:rFonts w:asciiTheme="minorHAnsi" w:hAnsiTheme="minorHAnsi"/>
        </w:rPr>
        <w:t xml:space="preserve"> otrzymani</w:t>
      </w:r>
      <w:r w:rsidR="006155E2" w:rsidRPr="00417D0E">
        <w:rPr>
          <w:rFonts w:asciiTheme="minorHAnsi" w:hAnsiTheme="minorHAnsi"/>
        </w:rPr>
        <w:t>e</w:t>
      </w:r>
      <w:r w:rsidRPr="00417D0E">
        <w:rPr>
          <w:rFonts w:asciiTheme="minorHAnsi" w:hAnsiTheme="minorHAnsi"/>
        </w:rPr>
        <w:t xml:space="preserve"> przez nich pomocy de minim</w:t>
      </w:r>
      <w:r w:rsidR="00020B46" w:rsidRPr="00417D0E">
        <w:rPr>
          <w:rFonts w:asciiTheme="minorHAnsi" w:hAnsiTheme="minorHAnsi"/>
        </w:rPr>
        <w:t>is lub pomocy publicznej.</w:t>
      </w:r>
    </w:p>
    <w:p w14:paraId="25678E76" w14:textId="77777777" w:rsidR="009B16C7" w:rsidRPr="00417D0E" w:rsidRDefault="009B16C7" w:rsidP="005E7451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>W celu weryfikacji warunków, o których mowa w ust. 1, Benef</w:t>
      </w:r>
      <w:r w:rsidR="00115501">
        <w:rPr>
          <w:rFonts w:asciiTheme="minorHAnsi" w:hAnsiTheme="minorHAnsi"/>
        </w:rPr>
        <w:t>icjent będzie mógł skorzystać z </w:t>
      </w:r>
      <w:r w:rsidRPr="00417D0E">
        <w:rPr>
          <w:rFonts w:asciiTheme="minorHAnsi" w:hAnsiTheme="minorHAnsi"/>
        </w:rPr>
        <w:t>informacji gromadzonych w systemie SHRIMP Urzędu Ochrony Konkurencji i Konsumentów.</w:t>
      </w:r>
    </w:p>
    <w:p w14:paraId="10D101F0" w14:textId="77777777" w:rsidR="00BA38C0" w:rsidRPr="00417D0E" w:rsidRDefault="00BA38C0" w:rsidP="005E7451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>Uczestnikami projektu mogą być przedsiębiorcy</w:t>
      </w:r>
      <w:r w:rsidR="00115501">
        <w:rPr>
          <w:rFonts w:asciiTheme="minorHAnsi" w:hAnsiTheme="minorHAnsi"/>
        </w:rPr>
        <w:t xml:space="preserve"> spełniający warunki określone w ust. 1</w:t>
      </w:r>
      <w:r w:rsidRPr="00417D0E">
        <w:rPr>
          <w:rFonts w:asciiTheme="minorHAnsi" w:hAnsiTheme="minorHAnsi"/>
        </w:rPr>
        <w:t xml:space="preserve"> i</w:t>
      </w:r>
      <w:r w:rsidR="00115501">
        <w:rPr>
          <w:rFonts w:asciiTheme="minorHAnsi" w:hAnsiTheme="minorHAnsi"/>
        </w:rPr>
        <w:t xml:space="preserve"> ich </w:t>
      </w:r>
      <w:r w:rsidRPr="00417D0E">
        <w:rPr>
          <w:rFonts w:asciiTheme="minorHAnsi" w:hAnsiTheme="minorHAnsi"/>
        </w:rPr>
        <w:t xml:space="preserve">pracownicy </w:t>
      </w:r>
      <w:r w:rsidR="00115501">
        <w:rPr>
          <w:rFonts w:asciiTheme="minorHAnsi" w:hAnsiTheme="minorHAnsi"/>
        </w:rPr>
        <w:t xml:space="preserve">zgodnie z definicją wskazaną w </w:t>
      </w:r>
      <w:r w:rsidR="00115501" w:rsidRPr="00115501">
        <w:rPr>
          <w:rFonts w:asciiTheme="minorHAnsi" w:hAnsiTheme="minorHAnsi"/>
        </w:rPr>
        <w:t>§1 ust. 1 lit. k</w:t>
      </w:r>
      <w:r w:rsidR="008E49E9" w:rsidRPr="00417D0E">
        <w:rPr>
          <w:rFonts w:cstheme="minorHAnsi"/>
          <w:color w:val="000000" w:themeColor="text1"/>
        </w:rPr>
        <w:t>.</w:t>
      </w:r>
    </w:p>
    <w:p w14:paraId="3D440916" w14:textId="1D40DF40" w:rsidR="00706673" w:rsidRPr="00417D0E" w:rsidRDefault="00706673" w:rsidP="001A34C6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W ramach Projektu wsparciem objętych zostanie </w:t>
      </w:r>
      <w:r w:rsidR="00C225B3">
        <w:rPr>
          <w:rFonts w:asciiTheme="minorHAnsi" w:hAnsiTheme="minorHAnsi"/>
        </w:rPr>
        <w:t>200</w:t>
      </w:r>
      <w:r w:rsidRPr="00417D0E">
        <w:rPr>
          <w:rFonts w:asciiTheme="minorHAnsi" w:hAnsiTheme="minorHAnsi"/>
        </w:rPr>
        <w:t xml:space="preserve"> mikro-, małych i średnich przedsiębiorstw,  spełniających kryteria </w:t>
      </w:r>
      <w:r w:rsidR="00BA38C0" w:rsidRPr="00417D0E">
        <w:rPr>
          <w:rFonts w:asciiTheme="minorHAnsi" w:hAnsiTheme="minorHAnsi"/>
        </w:rPr>
        <w:t>udziału</w:t>
      </w:r>
      <w:r w:rsidRPr="00417D0E">
        <w:rPr>
          <w:rFonts w:asciiTheme="minorHAnsi" w:hAnsiTheme="minorHAnsi"/>
        </w:rPr>
        <w:t xml:space="preserve"> </w:t>
      </w:r>
      <w:r w:rsidR="00115501">
        <w:rPr>
          <w:rFonts w:asciiTheme="minorHAnsi" w:hAnsiTheme="minorHAnsi"/>
        </w:rPr>
        <w:t>w Projekcie</w:t>
      </w:r>
      <w:r w:rsidRPr="00417D0E">
        <w:rPr>
          <w:rFonts w:asciiTheme="minorHAnsi" w:hAnsiTheme="minorHAnsi"/>
        </w:rPr>
        <w:t xml:space="preserve">, zgodnie </w:t>
      </w:r>
      <w:r w:rsidR="001223F4">
        <w:rPr>
          <w:rFonts w:asciiTheme="minorHAnsi" w:hAnsiTheme="minorHAnsi"/>
        </w:rPr>
        <w:t>z ust. 1</w:t>
      </w:r>
      <w:r w:rsidRPr="00417D0E">
        <w:rPr>
          <w:rFonts w:asciiTheme="minorHAnsi" w:hAnsiTheme="minorHAnsi"/>
        </w:rPr>
        <w:t>.</w:t>
      </w:r>
    </w:p>
    <w:p w14:paraId="761D73F8" w14:textId="77777777" w:rsidR="00020B46" w:rsidRPr="00417D0E" w:rsidRDefault="00155B2A" w:rsidP="001A34C6">
      <w:pPr>
        <w:pStyle w:val="Akapitzlist"/>
        <w:numPr>
          <w:ilvl w:val="0"/>
          <w:numId w:val="15"/>
        </w:numPr>
        <w:spacing w:after="120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>Beneficjent Pomocy podpisując umowę oświadcza, że ma świadomość faktu, iż jego osobisty udział lub udział jego pracowników w organizowany</w:t>
      </w:r>
      <w:r w:rsidR="001223F4">
        <w:rPr>
          <w:rFonts w:asciiTheme="minorHAnsi" w:hAnsiTheme="minorHAnsi"/>
        </w:rPr>
        <w:t>ch szkoleniach</w:t>
      </w:r>
      <w:r w:rsidRPr="00417D0E">
        <w:rPr>
          <w:rFonts w:asciiTheme="minorHAnsi" w:hAnsiTheme="minorHAnsi"/>
        </w:rPr>
        <w:t xml:space="preserve"> stanowi formę pomocy publicznej</w:t>
      </w:r>
      <w:r w:rsidR="00706673" w:rsidRPr="00417D0E">
        <w:rPr>
          <w:rFonts w:asciiTheme="minorHAnsi" w:hAnsiTheme="minorHAnsi"/>
        </w:rPr>
        <w:t>/pomocy de minimis</w:t>
      </w:r>
      <w:r w:rsidRPr="00417D0E">
        <w:rPr>
          <w:rFonts w:asciiTheme="minorHAnsi" w:hAnsiTheme="minorHAnsi"/>
        </w:rPr>
        <w:t xml:space="preserve"> udzieloną ze środków Unii Europejskiej i budżetu państwa. </w:t>
      </w:r>
    </w:p>
    <w:p w14:paraId="62F6EF45" w14:textId="77777777" w:rsidR="006D0503" w:rsidRPr="00C225B3" w:rsidRDefault="00155B2A" w:rsidP="001A34C6">
      <w:pPr>
        <w:pStyle w:val="Akapitzlist"/>
        <w:numPr>
          <w:ilvl w:val="0"/>
          <w:numId w:val="15"/>
        </w:numPr>
        <w:spacing w:after="120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>Wielkość pomocy finansowej stanowiącej pomoc publiczną</w:t>
      </w:r>
      <w:r w:rsidR="001223F4">
        <w:rPr>
          <w:rFonts w:asciiTheme="minorHAnsi" w:hAnsiTheme="minorHAnsi"/>
        </w:rPr>
        <w:t>/de minimis</w:t>
      </w:r>
      <w:r w:rsidRPr="00417D0E">
        <w:rPr>
          <w:rFonts w:asciiTheme="minorHAnsi" w:hAnsiTheme="minorHAnsi"/>
        </w:rPr>
        <w:t xml:space="preserve"> dla Beneficjenta Pomocy wynosi</w:t>
      </w:r>
      <w:r w:rsidR="001223F4">
        <w:rPr>
          <w:rFonts w:asciiTheme="minorHAnsi" w:hAnsiTheme="minorHAnsi"/>
        </w:rPr>
        <w:t xml:space="preserve"> </w:t>
      </w:r>
      <w:r w:rsidRPr="00417D0E">
        <w:rPr>
          <w:rFonts w:asciiTheme="minorHAnsi" w:hAnsiTheme="minorHAnsi"/>
        </w:rPr>
        <w:t xml:space="preserve">do </w:t>
      </w:r>
      <w:r w:rsidR="00DD2BC5" w:rsidRPr="00417D0E">
        <w:rPr>
          <w:rFonts w:asciiTheme="minorHAnsi" w:hAnsiTheme="minorHAnsi"/>
        </w:rPr>
        <w:t>10</w:t>
      </w:r>
      <w:r w:rsidRPr="00417D0E">
        <w:rPr>
          <w:rFonts w:asciiTheme="minorHAnsi" w:hAnsiTheme="minorHAnsi"/>
        </w:rPr>
        <w:t>0% wydatków objętych regułami pomocy de minimis w ramach Projektu.</w:t>
      </w:r>
    </w:p>
    <w:p w14:paraId="3C23F280" w14:textId="77777777" w:rsidR="00155B2A" w:rsidRPr="00417D0E" w:rsidRDefault="00155B2A" w:rsidP="00232321">
      <w:pPr>
        <w:spacing w:after="120"/>
        <w:jc w:val="center"/>
        <w:rPr>
          <w:rFonts w:asciiTheme="minorHAnsi" w:hAnsiTheme="minorHAnsi"/>
          <w:b/>
        </w:rPr>
      </w:pPr>
      <w:r w:rsidRPr="00417D0E">
        <w:rPr>
          <w:rFonts w:asciiTheme="minorHAnsi" w:hAnsiTheme="minorHAnsi"/>
          <w:b/>
        </w:rPr>
        <w:t>§ 4</w:t>
      </w:r>
    </w:p>
    <w:p w14:paraId="4A1ADC9C" w14:textId="5CC16268" w:rsidR="00232321" w:rsidRPr="00417D0E" w:rsidRDefault="00155B2A" w:rsidP="001A34C6">
      <w:pPr>
        <w:pStyle w:val="Akapitzlist"/>
        <w:numPr>
          <w:ilvl w:val="0"/>
          <w:numId w:val="23"/>
        </w:numPr>
        <w:spacing w:after="120"/>
        <w:ind w:left="284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>Warunkiem uczestnictwa w Projekcie jest zapoznanie się z niniejszym regulaminem oraz wypełnienie dokumentów zgłoszeniowych</w:t>
      </w:r>
      <w:r w:rsidR="006A0316" w:rsidRPr="00417D0E">
        <w:rPr>
          <w:rFonts w:asciiTheme="minorHAnsi" w:hAnsiTheme="minorHAnsi"/>
        </w:rPr>
        <w:t xml:space="preserve">, stanowiących załączniki do </w:t>
      </w:r>
      <w:r w:rsidR="006A0316">
        <w:rPr>
          <w:rFonts w:asciiTheme="minorHAnsi" w:hAnsiTheme="minorHAnsi"/>
        </w:rPr>
        <w:t>r</w:t>
      </w:r>
      <w:r w:rsidR="006A0316" w:rsidRPr="00417D0E">
        <w:rPr>
          <w:rFonts w:asciiTheme="minorHAnsi" w:hAnsiTheme="minorHAnsi"/>
        </w:rPr>
        <w:t>egulamin</w:t>
      </w:r>
      <w:r w:rsidRPr="00417D0E">
        <w:rPr>
          <w:rFonts w:asciiTheme="minorHAnsi" w:hAnsiTheme="minorHAnsi"/>
        </w:rPr>
        <w:t xml:space="preserve"> </w:t>
      </w:r>
      <w:r w:rsidR="009D7785">
        <w:rPr>
          <w:rFonts w:asciiTheme="minorHAnsi" w:hAnsiTheme="minorHAnsi"/>
        </w:rPr>
        <w:t xml:space="preserve">dostępnych na stronie </w:t>
      </w:r>
      <w:r w:rsidR="00C225B3" w:rsidRPr="00C225B3">
        <w:rPr>
          <w:rFonts w:asciiTheme="minorHAnsi" w:hAnsiTheme="minorHAnsi"/>
        </w:rPr>
        <w:t>www.eurocapitaldotacje.pl</w:t>
      </w:r>
      <w:r w:rsidR="009D7785">
        <w:rPr>
          <w:rFonts w:asciiTheme="minorHAnsi" w:hAnsiTheme="minorHAnsi"/>
        </w:rPr>
        <w:t xml:space="preserve"> </w:t>
      </w:r>
      <w:r w:rsidRPr="00417D0E">
        <w:rPr>
          <w:rFonts w:asciiTheme="minorHAnsi" w:hAnsiTheme="minorHAnsi"/>
        </w:rPr>
        <w:t>i odesłanie do Biura Projektu</w:t>
      </w:r>
      <w:r w:rsidR="006A0316">
        <w:rPr>
          <w:rFonts w:asciiTheme="minorHAnsi" w:hAnsiTheme="minorHAnsi"/>
        </w:rPr>
        <w:t>.</w:t>
      </w:r>
    </w:p>
    <w:p w14:paraId="038E2AC9" w14:textId="544CF1F0" w:rsidR="00232321" w:rsidRPr="00417D0E" w:rsidRDefault="00155B2A" w:rsidP="001A34C6">
      <w:pPr>
        <w:pStyle w:val="Akapitzlist"/>
        <w:numPr>
          <w:ilvl w:val="0"/>
          <w:numId w:val="23"/>
        </w:numPr>
        <w:spacing w:after="120"/>
        <w:ind w:left="284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Rekrutacja </w:t>
      </w:r>
      <w:r w:rsidRPr="00C225B3">
        <w:rPr>
          <w:rFonts w:asciiTheme="minorHAnsi" w:hAnsiTheme="minorHAnsi"/>
        </w:rPr>
        <w:t xml:space="preserve">prowadzona jest poprzez Biuro Projektu pod adresem </w:t>
      </w:r>
      <w:r w:rsidR="00C225B3" w:rsidRPr="00C225B3">
        <w:t>Al. Wojska Polskiego 52/3, 70-477 Szczecin,</w:t>
      </w:r>
      <w:r w:rsidRPr="00C225B3">
        <w:rPr>
          <w:rFonts w:asciiTheme="minorHAnsi" w:hAnsiTheme="minorHAnsi"/>
        </w:rPr>
        <w:t xml:space="preserve"> tel</w:t>
      </w:r>
      <w:r w:rsidRPr="001A34C6">
        <w:rPr>
          <w:rFonts w:asciiTheme="minorHAnsi" w:hAnsiTheme="minorHAnsi"/>
        </w:rPr>
        <w:t xml:space="preserve">. </w:t>
      </w:r>
      <w:r w:rsidR="00C225B3" w:rsidRPr="00C225B3">
        <w:rPr>
          <w:rFonts w:asciiTheme="minorHAnsi" w:hAnsiTheme="minorHAnsi"/>
        </w:rPr>
        <w:t>502</w:t>
      </w:r>
      <w:r w:rsidR="00A0750A">
        <w:rPr>
          <w:rFonts w:asciiTheme="minorHAnsi" w:hAnsiTheme="minorHAnsi"/>
        </w:rPr>
        <w:t> </w:t>
      </w:r>
      <w:r w:rsidR="00C225B3" w:rsidRPr="00C225B3">
        <w:rPr>
          <w:rFonts w:asciiTheme="minorHAnsi" w:hAnsiTheme="minorHAnsi"/>
        </w:rPr>
        <w:t>522</w:t>
      </w:r>
      <w:r w:rsidR="00A0750A">
        <w:rPr>
          <w:rFonts w:asciiTheme="minorHAnsi" w:hAnsiTheme="minorHAnsi"/>
        </w:rPr>
        <w:t xml:space="preserve"> </w:t>
      </w:r>
      <w:r w:rsidR="00C225B3" w:rsidRPr="00C225B3">
        <w:rPr>
          <w:rFonts w:asciiTheme="minorHAnsi" w:hAnsiTheme="minorHAnsi"/>
        </w:rPr>
        <w:t>488</w:t>
      </w:r>
      <w:r w:rsidRPr="00C225B3">
        <w:rPr>
          <w:rFonts w:asciiTheme="minorHAnsi" w:hAnsiTheme="minorHAnsi"/>
        </w:rPr>
        <w:t>,</w:t>
      </w:r>
      <w:r w:rsidRPr="00417D0E">
        <w:rPr>
          <w:rFonts w:asciiTheme="minorHAnsi" w:hAnsiTheme="minorHAnsi"/>
        </w:rPr>
        <w:t xml:space="preserve"> </w:t>
      </w:r>
      <w:r w:rsidR="00555CDC" w:rsidRPr="00C225B3">
        <w:rPr>
          <w:rFonts w:asciiTheme="minorHAnsi" w:hAnsiTheme="minorHAnsi"/>
        </w:rPr>
        <w:t>email</w:t>
      </w:r>
      <w:r w:rsidR="00555CDC" w:rsidRPr="001A34C6">
        <w:rPr>
          <w:rFonts w:asciiTheme="minorHAnsi" w:hAnsiTheme="minorHAnsi"/>
        </w:rPr>
        <w:t xml:space="preserve">: </w:t>
      </w:r>
      <w:r w:rsidR="00C225B3" w:rsidRPr="00C225B3">
        <w:rPr>
          <w:rFonts w:asciiTheme="minorHAnsi" w:hAnsiTheme="minorHAnsi"/>
        </w:rPr>
        <w:t>restart</w:t>
      </w:r>
      <w:r w:rsidR="00C225B3">
        <w:rPr>
          <w:rFonts w:asciiTheme="minorHAnsi" w:hAnsiTheme="minorHAnsi"/>
        </w:rPr>
        <w:t>@eurocapitaldotacje.pl.</w:t>
      </w:r>
    </w:p>
    <w:p w14:paraId="000C19E5" w14:textId="3F5C5703" w:rsidR="00155B2A" w:rsidRPr="00417D0E" w:rsidRDefault="00155B2A" w:rsidP="001A34C6">
      <w:pPr>
        <w:pStyle w:val="Akapitzlist"/>
        <w:numPr>
          <w:ilvl w:val="0"/>
          <w:numId w:val="23"/>
        </w:numPr>
        <w:spacing w:after="120"/>
        <w:ind w:left="284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Rekrutacja Projektu ma charakter otwarty. Będzie prowadzona na terenie </w:t>
      </w:r>
      <w:r w:rsidR="00C225B3">
        <w:rPr>
          <w:rFonts w:asciiTheme="minorHAnsi" w:hAnsiTheme="minorHAnsi"/>
        </w:rPr>
        <w:t>całej Polski.</w:t>
      </w:r>
    </w:p>
    <w:p w14:paraId="2602B5D6" w14:textId="5DD2DE59" w:rsidR="00232321" w:rsidRPr="00BF3582" w:rsidRDefault="00155B2A" w:rsidP="001A34C6">
      <w:pPr>
        <w:pStyle w:val="Akapitzlist"/>
        <w:numPr>
          <w:ilvl w:val="0"/>
          <w:numId w:val="23"/>
        </w:numPr>
        <w:spacing w:after="120"/>
        <w:ind w:left="283" w:hanging="357"/>
        <w:contextualSpacing w:val="0"/>
        <w:jc w:val="both"/>
        <w:rPr>
          <w:rFonts w:asciiTheme="minorHAnsi" w:hAnsiTheme="minorHAnsi"/>
        </w:rPr>
      </w:pPr>
      <w:r w:rsidRPr="00BF3582">
        <w:rPr>
          <w:rFonts w:asciiTheme="minorHAnsi" w:hAnsiTheme="minorHAnsi"/>
        </w:rPr>
        <w:t>Rekrutacja jest prowadzona w sp</w:t>
      </w:r>
      <w:r w:rsidR="004E68C0" w:rsidRPr="00BF3582">
        <w:rPr>
          <w:rFonts w:asciiTheme="minorHAnsi" w:hAnsiTheme="minorHAnsi"/>
        </w:rPr>
        <w:t xml:space="preserve">osób ciągły począwszy od </w:t>
      </w:r>
      <w:r w:rsidR="00BF3582" w:rsidRPr="00BF3582">
        <w:rPr>
          <w:rFonts w:asciiTheme="minorHAnsi" w:hAnsiTheme="minorHAnsi"/>
        </w:rPr>
        <w:t>01.01.2020</w:t>
      </w:r>
      <w:r w:rsidRPr="00BF3582">
        <w:rPr>
          <w:rFonts w:asciiTheme="minorHAnsi" w:hAnsiTheme="minorHAnsi"/>
        </w:rPr>
        <w:t xml:space="preserve"> r., aż</w:t>
      </w:r>
      <w:r w:rsidR="008C5ED7" w:rsidRPr="00BF3582">
        <w:rPr>
          <w:rFonts w:asciiTheme="minorHAnsi" w:hAnsiTheme="minorHAnsi"/>
        </w:rPr>
        <w:t xml:space="preserve"> do momentu wycze</w:t>
      </w:r>
      <w:r w:rsidR="00A367F4" w:rsidRPr="00BF3582">
        <w:rPr>
          <w:rFonts w:asciiTheme="minorHAnsi" w:hAnsiTheme="minorHAnsi"/>
        </w:rPr>
        <w:t xml:space="preserve">rpania miejsc. Informacja o zawieszeniu lub zamknięciu rekrutacji zostanie umieszczona na stronie internetowej projektu, pod adresem </w:t>
      </w:r>
      <w:hyperlink r:id="rId8" w:history="1">
        <w:r w:rsidR="00BF3582" w:rsidRPr="00EE6735">
          <w:rPr>
            <w:rStyle w:val="Hipercze"/>
            <w:rFonts w:asciiTheme="minorHAnsi" w:hAnsiTheme="minorHAnsi"/>
          </w:rPr>
          <w:t>www.eurocapitaldotacje.pl</w:t>
        </w:r>
      </w:hyperlink>
      <w:r w:rsidR="00BF3582">
        <w:rPr>
          <w:rFonts w:asciiTheme="minorHAnsi" w:hAnsiTheme="minorHAnsi"/>
        </w:rPr>
        <w:t xml:space="preserve">. </w:t>
      </w:r>
      <w:r w:rsidRPr="00BF3582">
        <w:rPr>
          <w:rFonts w:asciiTheme="minorHAnsi" w:hAnsiTheme="minorHAnsi"/>
        </w:rPr>
        <w:t xml:space="preserve">Nabór do udziału w Projekcie </w:t>
      </w:r>
      <w:r w:rsidR="006A0316" w:rsidRPr="00BF3582">
        <w:rPr>
          <w:rFonts w:asciiTheme="minorHAnsi" w:hAnsiTheme="minorHAnsi"/>
        </w:rPr>
        <w:t>jest otwarty dla wszystkich zainteresowanych spełniających kryteria określone w §3</w:t>
      </w:r>
      <w:r w:rsidR="00232321" w:rsidRPr="00BF3582">
        <w:rPr>
          <w:rFonts w:asciiTheme="minorHAnsi" w:hAnsiTheme="minorHAnsi"/>
        </w:rPr>
        <w:t>.</w:t>
      </w:r>
    </w:p>
    <w:p w14:paraId="510698E0" w14:textId="77777777" w:rsidR="00A367F4" w:rsidRPr="00DB7760" w:rsidRDefault="00A367F4" w:rsidP="001A34C6">
      <w:pPr>
        <w:pStyle w:val="Akapitzlist"/>
        <w:numPr>
          <w:ilvl w:val="0"/>
          <w:numId w:val="23"/>
        </w:numPr>
        <w:spacing w:after="120"/>
        <w:ind w:left="283" w:hanging="357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eastAsiaTheme="minorHAnsi" w:hAnsiTheme="minorHAnsi" w:cstheme="minorHAnsi"/>
          <w:color w:val="000000"/>
        </w:rPr>
        <w:t xml:space="preserve">W przypadku przedsiębiorstw powiązanych kapitałowo lub osobowo np. spółek, </w:t>
      </w:r>
      <w:r w:rsidR="006A0316">
        <w:rPr>
          <w:rFonts w:asciiTheme="minorHAnsi" w:eastAsiaTheme="minorHAnsi" w:hAnsiTheme="minorHAnsi" w:cstheme="minorHAnsi"/>
          <w:color w:val="000000"/>
        </w:rPr>
        <w:t>Przedsiębiorca</w:t>
      </w:r>
      <w:r w:rsidRPr="00417D0E">
        <w:rPr>
          <w:rFonts w:asciiTheme="minorHAnsi" w:eastAsiaTheme="minorHAnsi" w:hAnsiTheme="minorHAnsi" w:cstheme="minorHAnsi"/>
          <w:color w:val="000000"/>
        </w:rPr>
        <w:t xml:space="preserve"> zobowiązany jest złożyć </w:t>
      </w:r>
      <w:r w:rsidR="006A0316">
        <w:rPr>
          <w:rFonts w:asciiTheme="minorHAnsi" w:eastAsiaTheme="minorHAnsi" w:hAnsiTheme="minorHAnsi" w:cstheme="minorHAnsi"/>
          <w:color w:val="000000"/>
        </w:rPr>
        <w:t>o</w:t>
      </w:r>
      <w:r w:rsidRPr="00417D0E">
        <w:rPr>
          <w:rFonts w:asciiTheme="minorHAnsi" w:eastAsiaTheme="minorHAnsi" w:hAnsiTheme="minorHAnsi" w:cstheme="minorHAnsi"/>
          <w:color w:val="000000"/>
        </w:rPr>
        <w:t xml:space="preserve">świadczenie dot. powiązań kapitałowych/osobowych, którego wzór </w:t>
      </w:r>
      <w:r w:rsidRPr="00184C69">
        <w:rPr>
          <w:rFonts w:asciiTheme="minorHAnsi" w:eastAsiaTheme="minorHAnsi" w:hAnsiTheme="minorHAnsi" w:cstheme="minorHAnsi"/>
          <w:color w:val="000000"/>
        </w:rPr>
        <w:t xml:space="preserve">stanowi </w:t>
      </w:r>
      <w:r w:rsidRPr="001A34C6">
        <w:rPr>
          <w:rFonts w:asciiTheme="minorHAnsi" w:hAnsiTheme="minorHAnsi"/>
          <w:color w:val="000000"/>
        </w:rPr>
        <w:t xml:space="preserve">załącznik nr </w:t>
      </w:r>
      <w:r w:rsidR="001B70B8" w:rsidRPr="001A34C6">
        <w:rPr>
          <w:rFonts w:asciiTheme="minorHAnsi" w:hAnsiTheme="minorHAnsi"/>
          <w:color w:val="000000"/>
        </w:rPr>
        <w:t>2</w:t>
      </w:r>
      <w:r w:rsidR="00184C69" w:rsidRPr="001A34C6">
        <w:rPr>
          <w:rFonts w:asciiTheme="minorHAnsi" w:hAnsiTheme="minorHAnsi"/>
          <w:color w:val="000000"/>
        </w:rPr>
        <w:t xml:space="preserve"> (</w:t>
      </w:r>
      <w:r w:rsidR="001B70B8" w:rsidRPr="001A34C6">
        <w:rPr>
          <w:rFonts w:asciiTheme="minorHAnsi" w:hAnsiTheme="minorHAnsi"/>
          <w:color w:val="000000"/>
        </w:rPr>
        <w:t>2</w:t>
      </w:r>
      <w:r w:rsidR="00184C69" w:rsidRPr="001A34C6">
        <w:rPr>
          <w:rFonts w:asciiTheme="minorHAnsi" w:hAnsiTheme="minorHAnsi"/>
          <w:color w:val="000000"/>
        </w:rPr>
        <w:t xml:space="preserve">A i </w:t>
      </w:r>
      <w:r w:rsidR="001B70B8" w:rsidRPr="001A34C6">
        <w:rPr>
          <w:rFonts w:asciiTheme="minorHAnsi" w:hAnsiTheme="minorHAnsi"/>
          <w:color w:val="000000"/>
        </w:rPr>
        <w:t>2</w:t>
      </w:r>
      <w:r w:rsidR="00184C69" w:rsidRPr="001A34C6">
        <w:rPr>
          <w:rFonts w:asciiTheme="minorHAnsi" w:hAnsiTheme="minorHAnsi"/>
          <w:color w:val="000000"/>
        </w:rPr>
        <w:t xml:space="preserve">B) </w:t>
      </w:r>
      <w:r w:rsidRPr="001A34C6">
        <w:rPr>
          <w:rFonts w:asciiTheme="minorHAnsi" w:hAnsiTheme="minorHAnsi"/>
          <w:color w:val="000000"/>
        </w:rPr>
        <w:t xml:space="preserve"> do Regulaminu</w:t>
      </w:r>
      <w:r w:rsidRPr="00DB7760">
        <w:rPr>
          <w:rFonts w:asciiTheme="minorHAnsi" w:eastAsiaTheme="minorHAnsi" w:hAnsiTheme="minorHAnsi" w:cstheme="minorHAnsi"/>
          <w:color w:val="000000"/>
        </w:rPr>
        <w:t>.</w:t>
      </w:r>
    </w:p>
    <w:p w14:paraId="0523A3D1" w14:textId="77777777" w:rsidR="00A367F4" w:rsidRPr="00417D0E" w:rsidRDefault="00A367F4" w:rsidP="00C83DA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Lines="200" w:after="480"/>
        <w:ind w:left="284"/>
        <w:jc w:val="both"/>
        <w:rPr>
          <w:rFonts w:asciiTheme="minorHAnsi" w:eastAsiaTheme="minorHAnsi" w:hAnsiTheme="minorHAnsi" w:cstheme="minorHAnsi"/>
          <w:color w:val="000000"/>
        </w:rPr>
      </w:pPr>
      <w:r w:rsidRPr="00417D0E">
        <w:rPr>
          <w:rFonts w:asciiTheme="minorHAnsi" w:eastAsiaTheme="minorHAnsi" w:hAnsiTheme="minorHAnsi" w:cstheme="minorHAnsi"/>
          <w:color w:val="000000"/>
        </w:rPr>
        <w:t xml:space="preserve">Dokumenty lub oświadczenia składane przez Przedsiębiorstwo w procesie rekrutacji </w:t>
      </w:r>
      <w:r w:rsidRPr="00417D0E">
        <w:rPr>
          <w:rFonts w:asciiTheme="minorHAnsi" w:eastAsia="Arial Unicode MS" w:hAnsiTheme="minorHAnsi" w:cstheme="minorHAnsi"/>
        </w:rPr>
        <w:t xml:space="preserve">powinny być podpisane i ostemplowane w miejscach do tego przewidzianych przez osobę/y upoważnioną/e do reprezentacji danego Przedsiębiorcy (zgodnie z CEiDG lub KRS). Jeżeli upoważnienie do podpisania </w:t>
      </w:r>
      <w:r w:rsidRPr="00417D0E">
        <w:rPr>
          <w:rFonts w:asciiTheme="minorHAnsi" w:eastAsiaTheme="minorHAnsi" w:hAnsiTheme="minorHAnsi" w:cstheme="minorHAnsi"/>
          <w:color w:val="000000"/>
        </w:rPr>
        <w:t>dokumentów lub oświadczeń</w:t>
      </w:r>
      <w:r w:rsidRPr="00417D0E">
        <w:rPr>
          <w:rFonts w:asciiTheme="minorHAnsi" w:eastAsia="Arial Unicode MS" w:hAnsiTheme="minorHAnsi" w:cstheme="minorHAnsi"/>
        </w:rPr>
        <w:t xml:space="preserve"> w imieniu danego Przedsiębiorstw wynika z udzielonego określonej </w:t>
      </w:r>
      <w:r w:rsidRPr="00417D0E">
        <w:rPr>
          <w:rFonts w:asciiTheme="minorHAnsi" w:eastAsia="Arial Unicode MS" w:hAnsiTheme="minorHAnsi" w:cstheme="minorHAnsi"/>
        </w:rPr>
        <w:lastRenderedPageBreak/>
        <w:t xml:space="preserve">osobie pełnomocnictwa szczególnego, pełnomocnictwo to musi być załączone do przekazywanych </w:t>
      </w:r>
      <w:r w:rsidRPr="00417D0E">
        <w:rPr>
          <w:rFonts w:asciiTheme="minorHAnsi" w:eastAsiaTheme="minorHAnsi" w:hAnsiTheme="minorHAnsi" w:cstheme="minorHAnsi"/>
          <w:color w:val="000000"/>
        </w:rPr>
        <w:t>dokumentów</w:t>
      </w:r>
      <w:r w:rsidRPr="00417D0E">
        <w:rPr>
          <w:rFonts w:asciiTheme="minorHAnsi" w:eastAsia="Arial Unicode MS" w:hAnsiTheme="minorHAnsi" w:cstheme="minorHAnsi"/>
        </w:rPr>
        <w:t>.</w:t>
      </w:r>
    </w:p>
    <w:p w14:paraId="4350459E" w14:textId="77777777" w:rsidR="00A367F4" w:rsidRPr="00417D0E" w:rsidRDefault="00A367F4" w:rsidP="00C83DA4">
      <w:pPr>
        <w:pStyle w:val="Akapitzlist"/>
        <w:numPr>
          <w:ilvl w:val="0"/>
          <w:numId w:val="23"/>
        </w:numPr>
        <w:spacing w:afterLines="200" w:after="480"/>
        <w:ind w:left="284"/>
        <w:jc w:val="both"/>
        <w:rPr>
          <w:rFonts w:asciiTheme="minorHAnsi" w:eastAsia="Arial Unicode MS" w:hAnsiTheme="minorHAnsi" w:cstheme="minorHAnsi"/>
        </w:rPr>
      </w:pPr>
      <w:r w:rsidRPr="00417D0E">
        <w:rPr>
          <w:rFonts w:asciiTheme="minorHAnsi" w:eastAsiaTheme="minorHAnsi" w:hAnsiTheme="minorHAnsi" w:cstheme="minorHAnsi"/>
          <w:color w:val="000000"/>
        </w:rPr>
        <w:t>Złożone dokumenty zgłoszeniowe nie podlegają zwrotowi.</w:t>
      </w:r>
    </w:p>
    <w:p w14:paraId="798B9D2E" w14:textId="54B3BF0C" w:rsidR="00A367F4" w:rsidRPr="00417D0E" w:rsidRDefault="00A367F4" w:rsidP="00C83DA4">
      <w:pPr>
        <w:pStyle w:val="Akapitzlist"/>
        <w:numPr>
          <w:ilvl w:val="0"/>
          <w:numId w:val="23"/>
        </w:numPr>
        <w:spacing w:afterLines="200" w:after="480"/>
        <w:ind w:left="284"/>
        <w:jc w:val="both"/>
        <w:rPr>
          <w:rFonts w:asciiTheme="minorHAnsi" w:eastAsia="Arial Unicode MS" w:hAnsiTheme="minorHAnsi" w:cstheme="minorHAnsi"/>
        </w:rPr>
      </w:pPr>
      <w:r w:rsidRPr="00417D0E">
        <w:rPr>
          <w:rFonts w:asciiTheme="minorHAnsi" w:eastAsia="Arial Unicode MS" w:hAnsiTheme="minorHAnsi" w:cstheme="minorHAnsi"/>
        </w:rPr>
        <w:t xml:space="preserve">Weryfikacja kwalifikowalności jest </w:t>
      </w:r>
      <w:r w:rsidRPr="00A0750A">
        <w:rPr>
          <w:rFonts w:asciiTheme="minorHAnsi" w:eastAsia="Arial Unicode MS" w:hAnsiTheme="minorHAnsi" w:cstheme="minorHAnsi"/>
        </w:rPr>
        <w:t xml:space="preserve">dokonywana w terminie do </w:t>
      </w:r>
      <w:r w:rsidR="00B07722">
        <w:rPr>
          <w:rFonts w:asciiTheme="minorHAnsi" w:eastAsia="Arial Unicode MS" w:hAnsiTheme="minorHAnsi" w:cstheme="minorHAnsi"/>
        </w:rPr>
        <w:t>14</w:t>
      </w:r>
      <w:r w:rsidRPr="00A0750A">
        <w:rPr>
          <w:rFonts w:asciiTheme="minorHAnsi" w:eastAsia="Arial Unicode MS" w:hAnsiTheme="minorHAnsi" w:cstheme="minorHAnsi"/>
        </w:rPr>
        <w:t xml:space="preserve"> dni od dnia wpływu poprawnie</w:t>
      </w:r>
      <w:r w:rsidRPr="00417D0E">
        <w:rPr>
          <w:rFonts w:asciiTheme="minorHAnsi" w:eastAsia="Arial Unicode MS" w:hAnsiTheme="minorHAnsi" w:cstheme="minorHAnsi"/>
        </w:rPr>
        <w:t xml:space="preserve"> wypełnionych dokumentów i oświadczeń.</w:t>
      </w:r>
    </w:p>
    <w:p w14:paraId="7C19E54B" w14:textId="53AA2A21" w:rsidR="00A367F4" w:rsidRPr="00417D0E" w:rsidRDefault="00A367F4" w:rsidP="00C83DA4">
      <w:pPr>
        <w:pStyle w:val="Akapitzlist"/>
        <w:numPr>
          <w:ilvl w:val="0"/>
          <w:numId w:val="23"/>
        </w:numPr>
        <w:spacing w:afterLines="200" w:after="480"/>
        <w:ind w:left="284"/>
        <w:jc w:val="both"/>
        <w:rPr>
          <w:rFonts w:asciiTheme="minorHAnsi" w:hAnsiTheme="minorHAnsi" w:cstheme="minorHAnsi"/>
        </w:rPr>
      </w:pPr>
      <w:r w:rsidRPr="00417D0E">
        <w:rPr>
          <w:rFonts w:asciiTheme="minorHAnsi" w:hAnsiTheme="minorHAnsi" w:cstheme="minorHAnsi"/>
        </w:rPr>
        <w:t xml:space="preserve">Termin wskazany w ust. </w:t>
      </w:r>
      <w:r w:rsidR="00A0750A">
        <w:rPr>
          <w:rFonts w:asciiTheme="minorHAnsi" w:hAnsiTheme="minorHAnsi" w:cstheme="minorHAnsi"/>
        </w:rPr>
        <w:t>8</w:t>
      </w:r>
      <w:r w:rsidRPr="00417D0E">
        <w:rPr>
          <w:rFonts w:asciiTheme="minorHAnsi" w:hAnsiTheme="minorHAnsi" w:cstheme="minorHAnsi"/>
        </w:rPr>
        <w:t xml:space="preserve">. może zostać wydłużony w przypadku dużej liczby zgłoszeń oraz w sytuacjach wymagających dodatkowej weryfikacji kwalifikowalności przedsiębiorstwa w zakresie: </w:t>
      </w:r>
      <w:r w:rsidRPr="00417D0E">
        <w:rPr>
          <w:rFonts w:asciiTheme="minorHAnsi" w:eastAsia="Arial Unicode MS" w:hAnsiTheme="minorHAnsi" w:cstheme="minorHAnsi"/>
        </w:rPr>
        <w:t>badania powiązań kapitałowych i/lub osobowych, s</w:t>
      </w:r>
      <w:r w:rsidRPr="00417D0E">
        <w:rPr>
          <w:rFonts w:asciiTheme="minorHAnsi" w:hAnsiTheme="minorHAnsi" w:cstheme="minorHAnsi"/>
        </w:rPr>
        <w:t>tatusu MŚP, poziomu wykorzystanej pomocy de minimis lub innych mogących mieć wpływ na kwalifikowalność do objęcia wsparciem w ramach projektu.</w:t>
      </w:r>
    </w:p>
    <w:p w14:paraId="087E6A8E" w14:textId="421F067C" w:rsidR="00A367F4" w:rsidRPr="00417D0E" w:rsidRDefault="00A367F4" w:rsidP="00C83DA4">
      <w:pPr>
        <w:pStyle w:val="Akapitzlist"/>
        <w:numPr>
          <w:ilvl w:val="0"/>
          <w:numId w:val="23"/>
        </w:numPr>
        <w:spacing w:afterLines="200" w:after="480"/>
        <w:ind w:left="284"/>
        <w:jc w:val="both"/>
        <w:rPr>
          <w:rFonts w:asciiTheme="minorHAnsi" w:eastAsia="Arial Unicode MS" w:hAnsiTheme="minorHAnsi" w:cstheme="minorHAnsi"/>
        </w:rPr>
      </w:pPr>
      <w:r w:rsidRPr="00417D0E">
        <w:rPr>
          <w:rFonts w:asciiTheme="minorHAnsi" w:eastAsia="Arial Unicode MS" w:hAnsiTheme="minorHAnsi" w:cstheme="minorHAnsi"/>
        </w:rPr>
        <w:t>Informacja o zakwalifikowaniu się lub braku możliwości objęcia wsparciem w ramach Projektu przesyłana jest do Przedsiębiorcy elektronicznie na adres wskazany w dokumentacji zgłoszeniowej.</w:t>
      </w:r>
    </w:p>
    <w:p w14:paraId="74CA8A3F" w14:textId="77777777" w:rsidR="00A367F4" w:rsidRPr="00417D0E" w:rsidRDefault="00A367F4" w:rsidP="00C83DA4">
      <w:pPr>
        <w:pStyle w:val="Akapitzlist"/>
        <w:numPr>
          <w:ilvl w:val="0"/>
          <w:numId w:val="23"/>
        </w:numPr>
        <w:spacing w:afterLines="200" w:after="480"/>
        <w:ind w:left="284"/>
        <w:jc w:val="both"/>
        <w:rPr>
          <w:rFonts w:asciiTheme="minorHAnsi" w:hAnsiTheme="minorHAnsi" w:cstheme="minorHAnsi"/>
        </w:rPr>
      </w:pPr>
      <w:r w:rsidRPr="00417D0E">
        <w:rPr>
          <w:rFonts w:asciiTheme="minorHAnsi" w:eastAsia="Arial Unicode MS" w:hAnsiTheme="minorHAnsi" w:cstheme="minorHAnsi"/>
        </w:rPr>
        <w:t>W przypadku negatywnej weryfikacji Przedsiębiorcy nie przysługuje możliwość odwołania się. Nie wyklucza to możliwości ponownego składania dokumentów zgłoszeniowych.</w:t>
      </w:r>
    </w:p>
    <w:p w14:paraId="192689BA" w14:textId="77777777" w:rsidR="00A367F4" w:rsidRPr="00417D0E" w:rsidRDefault="00A367F4" w:rsidP="00C83DA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Lines="200" w:after="480"/>
        <w:ind w:left="284"/>
        <w:jc w:val="both"/>
        <w:rPr>
          <w:rFonts w:asciiTheme="minorHAnsi" w:eastAsiaTheme="minorHAnsi" w:hAnsiTheme="minorHAnsi" w:cstheme="minorHAnsi"/>
          <w:color w:val="000000"/>
        </w:rPr>
      </w:pPr>
      <w:r w:rsidRPr="00417D0E">
        <w:rPr>
          <w:rFonts w:asciiTheme="minorHAnsi" w:eastAsia="Arial Unicode MS" w:hAnsiTheme="minorHAnsi" w:cstheme="minorHAnsi"/>
        </w:rPr>
        <w:t xml:space="preserve">Po zakończeniu procedury rekrutacyjnej Beneficjent zawiera z Przedsiębiorcą umowę </w:t>
      </w:r>
      <w:r w:rsidR="005E65F5" w:rsidRPr="00417D0E">
        <w:rPr>
          <w:rFonts w:asciiTheme="minorHAnsi" w:eastAsia="Arial Unicode MS" w:hAnsiTheme="minorHAnsi" w:cstheme="minorHAnsi"/>
        </w:rPr>
        <w:t>udziału w projekcie</w:t>
      </w:r>
      <w:r w:rsidR="006A0316">
        <w:rPr>
          <w:rFonts w:asciiTheme="minorHAnsi" w:eastAsia="Arial Unicode MS" w:hAnsiTheme="minorHAnsi" w:cstheme="minorHAnsi"/>
        </w:rPr>
        <w:t xml:space="preserve">, która stanowi załącznik nr </w:t>
      </w:r>
      <w:r w:rsidR="001B70B8">
        <w:rPr>
          <w:rFonts w:asciiTheme="minorHAnsi" w:eastAsia="Arial Unicode MS" w:hAnsiTheme="minorHAnsi" w:cstheme="minorHAnsi"/>
        </w:rPr>
        <w:t>5</w:t>
      </w:r>
      <w:r w:rsidR="006A0316">
        <w:rPr>
          <w:rFonts w:asciiTheme="minorHAnsi" w:eastAsia="Arial Unicode MS" w:hAnsiTheme="minorHAnsi" w:cstheme="minorHAnsi"/>
        </w:rPr>
        <w:t xml:space="preserve"> do regulaminu</w:t>
      </w:r>
      <w:r w:rsidR="005E65F5" w:rsidRPr="00417D0E">
        <w:rPr>
          <w:rFonts w:asciiTheme="minorHAnsi" w:eastAsia="Arial Unicode MS" w:hAnsiTheme="minorHAnsi" w:cstheme="minorHAnsi"/>
        </w:rPr>
        <w:t>.</w:t>
      </w:r>
    </w:p>
    <w:p w14:paraId="767E5B57" w14:textId="3B489C5D" w:rsidR="00155B2A" w:rsidRPr="00417D0E" w:rsidRDefault="00155B2A" w:rsidP="001A34C6">
      <w:pPr>
        <w:pStyle w:val="Akapitzlist"/>
        <w:numPr>
          <w:ilvl w:val="0"/>
          <w:numId w:val="23"/>
        </w:numPr>
        <w:spacing w:after="120"/>
        <w:ind w:left="284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>Zgłoszenia przyjmowane są w następujący sposób:</w:t>
      </w:r>
    </w:p>
    <w:p w14:paraId="68831057" w14:textId="6BA3630A" w:rsidR="00155B2A" w:rsidRPr="00417D0E" w:rsidRDefault="00155B2A" w:rsidP="001A34C6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formularz </w:t>
      </w:r>
      <w:r w:rsidR="00D31C44">
        <w:rPr>
          <w:rFonts w:asciiTheme="minorHAnsi" w:hAnsiTheme="minorHAnsi"/>
        </w:rPr>
        <w:t>zgłoszeniowy</w:t>
      </w:r>
      <w:r w:rsidRPr="00417D0E">
        <w:rPr>
          <w:rFonts w:asciiTheme="minorHAnsi" w:hAnsiTheme="minorHAnsi"/>
        </w:rPr>
        <w:t xml:space="preserve"> </w:t>
      </w:r>
      <w:r w:rsidR="005E65F5" w:rsidRPr="00417D0E">
        <w:rPr>
          <w:rFonts w:asciiTheme="minorHAnsi" w:hAnsiTheme="minorHAnsi"/>
        </w:rPr>
        <w:t>–</w:t>
      </w:r>
      <w:r w:rsidRPr="00417D0E">
        <w:rPr>
          <w:rFonts w:asciiTheme="minorHAnsi" w:hAnsiTheme="minorHAnsi"/>
        </w:rPr>
        <w:t xml:space="preserve"> e-mailem lub dostarczyć osobiście do Biura Projektu,</w:t>
      </w:r>
    </w:p>
    <w:p w14:paraId="0716BDA3" w14:textId="77777777" w:rsidR="00155B2A" w:rsidRPr="00417D0E" w:rsidRDefault="00155B2A" w:rsidP="001A34C6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oryginały dokumentów </w:t>
      </w:r>
      <w:r w:rsidR="00FE01CE" w:rsidRPr="00417D0E">
        <w:rPr>
          <w:rFonts w:asciiTheme="minorHAnsi" w:hAnsiTheme="minorHAnsi"/>
        </w:rPr>
        <w:t xml:space="preserve">– </w:t>
      </w:r>
      <w:r w:rsidRPr="00417D0E">
        <w:rPr>
          <w:rFonts w:asciiTheme="minorHAnsi" w:hAnsiTheme="minorHAnsi"/>
        </w:rPr>
        <w:t>pocztą, kurierem lub osobiście do B</w:t>
      </w:r>
      <w:r w:rsidR="006E71EC">
        <w:rPr>
          <w:rFonts w:asciiTheme="minorHAnsi" w:hAnsiTheme="minorHAnsi"/>
        </w:rPr>
        <w:t>iura Projektu w godzinach pracy.</w:t>
      </w:r>
    </w:p>
    <w:p w14:paraId="0E75DC80" w14:textId="761B6CDE" w:rsidR="00232321" w:rsidRPr="00417D0E" w:rsidRDefault="00155B2A" w:rsidP="001A34C6">
      <w:pPr>
        <w:pStyle w:val="Akapitzlist"/>
        <w:numPr>
          <w:ilvl w:val="0"/>
          <w:numId w:val="23"/>
        </w:numPr>
        <w:spacing w:after="120"/>
        <w:ind w:left="284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Rekrutacja do Projektu jest prowadzona przez zespół projektowy. Zgłoszenia oceniane są pod kątem zgodności z </w:t>
      </w:r>
      <w:r w:rsidR="00FE01CE" w:rsidRPr="00417D0E">
        <w:rPr>
          <w:rFonts w:asciiTheme="minorHAnsi" w:hAnsiTheme="minorHAnsi"/>
        </w:rPr>
        <w:t>postanowieniami Regulaminu</w:t>
      </w:r>
      <w:r w:rsidR="00020B46" w:rsidRPr="00417D0E">
        <w:rPr>
          <w:rFonts w:asciiTheme="minorHAnsi" w:hAnsiTheme="minorHAnsi"/>
        </w:rPr>
        <w:t xml:space="preserve"> rekrutacji i uczestnictwa w projekcie</w:t>
      </w:r>
      <w:r w:rsidRPr="00417D0E">
        <w:rPr>
          <w:rFonts w:asciiTheme="minorHAnsi" w:hAnsiTheme="minorHAnsi"/>
        </w:rPr>
        <w:t>.</w:t>
      </w:r>
    </w:p>
    <w:p w14:paraId="5A98DC83" w14:textId="77777777" w:rsidR="005E65F5" w:rsidRPr="00417D0E" w:rsidRDefault="005E65F5" w:rsidP="001A34C6">
      <w:pPr>
        <w:pStyle w:val="Akapitzlist"/>
        <w:numPr>
          <w:ilvl w:val="0"/>
          <w:numId w:val="23"/>
        </w:numPr>
        <w:spacing w:after="120"/>
        <w:ind w:left="283" w:hanging="357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>Dodatkowe punkty premiujące przy rekrutacji zostaną przyznane:</w:t>
      </w:r>
    </w:p>
    <w:p w14:paraId="35506867" w14:textId="653B9541" w:rsidR="00A0750A" w:rsidRPr="001A34C6" w:rsidRDefault="00A0750A" w:rsidP="001A34C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C83DA4">
        <w:rPr>
          <w:rFonts w:asciiTheme="minorHAnsi" w:eastAsiaTheme="minorHAnsi" w:hAnsiTheme="minorHAnsi" w:cstheme="minorHAnsi"/>
        </w:rPr>
        <w:t>kobiety  - 5</w:t>
      </w:r>
      <w:r w:rsidRPr="001A34C6">
        <w:rPr>
          <w:rFonts w:asciiTheme="minorHAnsi" w:hAnsiTheme="minorHAnsi"/>
        </w:rPr>
        <w:t xml:space="preserve"> pkt</w:t>
      </w:r>
      <w:r w:rsidRPr="00C83DA4">
        <w:rPr>
          <w:rFonts w:asciiTheme="minorHAnsi" w:eastAsiaTheme="minorHAnsi" w:hAnsiTheme="minorHAnsi" w:cstheme="minorHAnsi"/>
        </w:rPr>
        <w:t>;</w:t>
      </w:r>
    </w:p>
    <w:p w14:paraId="78F758D1" w14:textId="77777777" w:rsidR="00A0750A" w:rsidRPr="00C83DA4" w:rsidRDefault="00A0750A" w:rsidP="00A0750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C83DA4">
        <w:rPr>
          <w:rFonts w:asciiTheme="minorHAnsi" w:eastAsiaTheme="minorHAnsi" w:hAnsiTheme="minorHAnsi" w:cstheme="minorHAnsi"/>
        </w:rPr>
        <w:t>osoby niepełnosprawne - 5pkt;</w:t>
      </w:r>
    </w:p>
    <w:p w14:paraId="44174362" w14:textId="77777777" w:rsidR="005E65F5" w:rsidRPr="00C83DA4" w:rsidRDefault="00C83DA4" w:rsidP="00A075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za </w:t>
      </w:r>
      <w:r w:rsidR="00A0750A" w:rsidRPr="00C83DA4">
        <w:rPr>
          <w:rFonts w:asciiTheme="minorHAnsi" w:eastAsiaTheme="minorHAnsi" w:hAnsiTheme="minorHAnsi" w:cstheme="minorHAnsi"/>
        </w:rPr>
        <w:t>okres aktywności poprzedniej prowadzonej działalności 18 m-cy - 10pkt (każdy zakończony kwartał więcej w stosunku do bazowych 18 m-cy + 5pkt)</w:t>
      </w:r>
      <w:r w:rsidR="00A0750A" w:rsidRPr="00C83DA4">
        <w:rPr>
          <w:rFonts w:asciiTheme="minorHAnsi" w:hAnsiTheme="minorHAnsi" w:cstheme="minorHAnsi"/>
        </w:rPr>
        <w:t>.</w:t>
      </w:r>
    </w:p>
    <w:p w14:paraId="4B80F160" w14:textId="729F93A0" w:rsidR="00232321" w:rsidRPr="00417D0E" w:rsidRDefault="00FE01CE" w:rsidP="001A34C6">
      <w:pPr>
        <w:pStyle w:val="Akapitzlist"/>
        <w:numPr>
          <w:ilvl w:val="0"/>
          <w:numId w:val="23"/>
        </w:numPr>
        <w:spacing w:after="120"/>
        <w:ind w:left="283" w:hanging="357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>S</w:t>
      </w:r>
      <w:r w:rsidR="00155B2A" w:rsidRPr="00417D0E">
        <w:rPr>
          <w:rFonts w:asciiTheme="minorHAnsi" w:hAnsiTheme="minorHAnsi"/>
        </w:rPr>
        <w:t>tworzona zostanie lista Beneficjentów Pomocy zakwalifikowanych do Projektu</w:t>
      </w:r>
      <w:r w:rsidRPr="00417D0E">
        <w:rPr>
          <w:rFonts w:asciiTheme="minorHAnsi" w:hAnsiTheme="minorHAnsi"/>
        </w:rPr>
        <w:t xml:space="preserve">, o czym </w:t>
      </w:r>
      <w:r w:rsidR="00155B2A" w:rsidRPr="00417D0E">
        <w:rPr>
          <w:rFonts w:asciiTheme="minorHAnsi" w:hAnsiTheme="minorHAnsi"/>
        </w:rPr>
        <w:t xml:space="preserve">Beneficjenci Pomocy zostaną </w:t>
      </w:r>
      <w:r w:rsidRPr="00417D0E">
        <w:rPr>
          <w:rFonts w:asciiTheme="minorHAnsi" w:hAnsiTheme="minorHAnsi"/>
        </w:rPr>
        <w:t xml:space="preserve">poinformowani </w:t>
      </w:r>
      <w:r w:rsidR="00155B2A" w:rsidRPr="00417D0E">
        <w:rPr>
          <w:rFonts w:asciiTheme="minorHAnsi" w:hAnsiTheme="minorHAnsi"/>
        </w:rPr>
        <w:t>drogą mailową.</w:t>
      </w:r>
    </w:p>
    <w:p w14:paraId="2CB8C37F" w14:textId="6EEF5D81" w:rsidR="00232321" w:rsidRPr="00417D0E" w:rsidRDefault="00155B2A" w:rsidP="001A34C6">
      <w:pPr>
        <w:pStyle w:val="Akapitzlist"/>
        <w:numPr>
          <w:ilvl w:val="0"/>
          <w:numId w:val="23"/>
        </w:numPr>
        <w:spacing w:after="120"/>
        <w:ind w:left="283" w:hanging="357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W przypadku, gdy liczba zgłoszeń przekraczać będzie dostępną ilość miejsc w danej grupie </w:t>
      </w:r>
      <w:r w:rsidR="006B2FF2">
        <w:rPr>
          <w:rFonts w:asciiTheme="minorHAnsi" w:hAnsiTheme="minorHAnsi"/>
        </w:rPr>
        <w:t>Beneficjent</w:t>
      </w:r>
      <w:r w:rsidRPr="00417D0E">
        <w:rPr>
          <w:rFonts w:asciiTheme="minorHAnsi" w:hAnsiTheme="minorHAnsi"/>
        </w:rPr>
        <w:t xml:space="preserve"> utworzy listę rezerwową. Lista rezerwowa będzie tworzona zgodnie z zasadami tworzenia głównej listy Uczestników Projektu.</w:t>
      </w:r>
    </w:p>
    <w:p w14:paraId="4730ADE3" w14:textId="6FE30BC8" w:rsidR="00232321" w:rsidRPr="00417D0E" w:rsidRDefault="00155B2A" w:rsidP="001A34C6">
      <w:pPr>
        <w:pStyle w:val="Akapitzlist"/>
        <w:numPr>
          <w:ilvl w:val="0"/>
          <w:numId w:val="23"/>
        </w:numPr>
        <w:spacing w:after="120"/>
        <w:ind w:left="283" w:hanging="357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Osoby z list rezerwowych będą kwalifikowane </w:t>
      </w:r>
      <w:r w:rsidR="00FE01CE" w:rsidRPr="00417D0E">
        <w:rPr>
          <w:rFonts w:asciiTheme="minorHAnsi" w:hAnsiTheme="minorHAnsi"/>
        </w:rPr>
        <w:t xml:space="preserve">do udziału w usługach </w:t>
      </w:r>
      <w:r w:rsidRPr="00417D0E">
        <w:rPr>
          <w:rFonts w:asciiTheme="minorHAnsi" w:hAnsiTheme="minorHAnsi"/>
        </w:rPr>
        <w:t>w przypadku rezygnacji osób z list podstawowych.</w:t>
      </w:r>
    </w:p>
    <w:p w14:paraId="318BB3A2" w14:textId="5CC10581" w:rsidR="00896E24" w:rsidRPr="00A0750A" w:rsidRDefault="00155B2A" w:rsidP="001A34C6">
      <w:pPr>
        <w:pStyle w:val="Akapitzlist"/>
        <w:numPr>
          <w:ilvl w:val="0"/>
          <w:numId w:val="23"/>
        </w:numPr>
        <w:spacing w:after="120"/>
        <w:ind w:left="283" w:hanging="357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Wszelkie pytania dotyczące wypełnienia załączników można kierować </w:t>
      </w:r>
      <w:r w:rsidR="00FE01CE" w:rsidRPr="00417D0E">
        <w:rPr>
          <w:rFonts w:asciiTheme="minorHAnsi" w:hAnsiTheme="minorHAnsi"/>
        </w:rPr>
        <w:t>na adres email</w:t>
      </w:r>
      <w:r w:rsidRPr="00417D0E">
        <w:rPr>
          <w:rFonts w:asciiTheme="minorHAnsi" w:hAnsiTheme="minorHAnsi"/>
        </w:rPr>
        <w:t xml:space="preserve">: </w:t>
      </w:r>
      <w:r w:rsidR="00A0750A" w:rsidRPr="00C225B3">
        <w:rPr>
          <w:rFonts w:asciiTheme="minorHAnsi" w:hAnsiTheme="minorHAnsi"/>
        </w:rPr>
        <w:t>restart</w:t>
      </w:r>
      <w:r w:rsidR="00A0750A">
        <w:rPr>
          <w:rFonts w:asciiTheme="minorHAnsi" w:hAnsiTheme="minorHAnsi"/>
        </w:rPr>
        <w:t>@eurocapitaldotacje.p</w:t>
      </w:r>
      <w:r w:rsidR="00A0750A" w:rsidRPr="00A0750A">
        <w:rPr>
          <w:rFonts w:asciiTheme="minorHAnsi" w:hAnsiTheme="minorHAnsi"/>
        </w:rPr>
        <w:t>l.</w:t>
      </w:r>
      <w:r w:rsidR="009E0B5B" w:rsidRPr="00A0750A">
        <w:rPr>
          <w:rFonts w:asciiTheme="minorHAnsi" w:hAnsiTheme="minorHAnsi"/>
        </w:rPr>
        <w:t>;</w:t>
      </w:r>
      <w:r w:rsidR="009E0B5B" w:rsidRPr="00417D0E">
        <w:rPr>
          <w:rFonts w:asciiTheme="minorHAnsi" w:hAnsiTheme="minorHAnsi"/>
        </w:rPr>
        <w:t xml:space="preserve"> tel. </w:t>
      </w:r>
      <w:r w:rsidR="00A0750A" w:rsidRPr="00C225B3">
        <w:rPr>
          <w:rFonts w:asciiTheme="minorHAnsi" w:hAnsiTheme="minorHAnsi"/>
        </w:rPr>
        <w:t>502</w:t>
      </w:r>
      <w:r w:rsidR="00A0750A">
        <w:rPr>
          <w:rFonts w:asciiTheme="minorHAnsi" w:hAnsiTheme="minorHAnsi"/>
        </w:rPr>
        <w:t> </w:t>
      </w:r>
      <w:r w:rsidR="00A0750A" w:rsidRPr="00C225B3">
        <w:rPr>
          <w:rFonts w:asciiTheme="minorHAnsi" w:hAnsiTheme="minorHAnsi"/>
        </w:rPr>
        <w:t>522</w:t>
      </w:r>
      <w:r w:rsidR="00A0750A">
        <w:rPr>
          <w:rFonts w:asciiTheme="minorHAnsi" w:hAnsiTheme="minorHAnsi"/>
        </w:rPr>
        <w:t> </w:t>
      </w:r>
      <w:r w:rsidR="00A0750A" w:rsidRPr="00C225B3">
        <w:rPr>
          <w:rFonts w:asciiTheme="minorHAnsi" w:hAnsiTheme="minorHAnsi"/>
        </w:rPr>
        <w:t>488</w:t>
      </w:r>
      <w:r w:rsidR="00A0750A">
        <w:rPr>
          <w:rFonts w:asciiTheme="minorHAnsi" w:hAnsiTheme="minorHAnsi"/>
        </w:rPr>
        <w:t>.</w:t>
      </w:r>
    </w:p>
    <w:p w14:paraId="5FC321CC" w14:textId="77777777" w:rsidR="00155B2A" w:rsidRPr="00417D0E" w:rsidRDefault="00155B2A" w:rsidP="00232321">
      <w:pPr>
        <w:spacing w:after="120"/>
        <w:jc w:val="center"/>
        <w:rPr>
          <w:rFonts w:asciiTheme="minorHAnsi" w:hAnsiTheme="minorHAnsi"/>
          <w:b/>
        </w:rPr>
      </w:pPr>
      <w:r w:rsidRPr="00417D0E">
        <w:rPr>
          <w:rFonts w:asciiTheme="minorHAnsi" w:hAnsiTheme="minorHAnsi"/>
          <w:b/>
        </w:rPr>
        <w:t xml:space="preserve">§ </w:t>
      </w:r>
      <w:r w:rsidR="00A0750A">
        <w:rPr>
          <w:rFonts w:asciiTheme="minorHAnsi" w:hAnsiTheme="minorHAnsi"/>
          <w:b/>
        </w:rPr>
        <w:t>5</w:t>
      </w:r>
    </w:p>
    <w:p w14:paraId="5BF4874B" w14:textId="1E83ECFF" w:rsidR="00232321" w:rsidRPr="00417D0E" w:rsidRDefault="00155B2A" w:rsidP="001A34C6">
      <w:pPr>
        <w:pStyle w:val="Akapitzlist"/>
        <w:numPr>
          <w:ilvl w:val="0"/>
          <w:numId w:val="28"/>
        </w:numPr>
        <w:spacing w:after="120"/>
        <w:ind w:left="283" w:hanging="357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>Szkolenia będą realizowane w grupach liczących</w:t>
      </w:r>
      <w:r w:rsidR="001F5643" w:rsidRPr="00417D0E">
        <w:rPr>
          <w:rFonts w:asciiTheme="minorHAnsi" w:hAnsiTheme="minorHAnsi"/>
        </w:rPr>
        <w:t xml:space="preserve"> średnio </w:t>
      </w:r>
      <w:r w:rsidR="00A0750A">
        <w:rPr>
          <w:rFonts w:asciiTheme="minorHAnsi" w:hAnsiTheme="minorHAnsi"/>
        </w:rPr>
        <w:t xml:space="preserve">5 </w:t>
      </w:r>
      <w:r w:rsidR="001F5643" w:rsidRPr="00417D0E">
        <w:rPr>
          <w:rFonts w:asciiTheme="minorHAnsi" w:hAnsiTheme="minorHAnsi"/>
        </w:rPr>
        <w:t>osób, jednak nie większych niż</w:t>
      </w:r>
      <w:r w:rsidRPr="00417D0E">
        <w:rPr>
          <w:rFonts w:asciiTheme="minorHAnsi" w:hAnsiTheme="minorHAnsi"/>
        </w:rPr>
        <w:t xml:space="preserve"> </w:t>
      </w:r>
      <w:r w:rsidR="00A0750A">
        <w:rPr>
          <w:rFonts w:asciiTheme="minorHAnsi" w:hAnsiTheme="minorHAnsi"/>
        </w:rPr>
        <w:t xml:space="preserve">10 </w:t>
      </w:r>
      <w:r w:rsidRPr="00417D0E">
        <w:rPr>
          <w:rFonts w:asciiTheme="minorHAnsi" w:hAnsiTheme="minorHAnsi"/>
        </w:rPr>
        <w:t xml:space="preserve">osób. </w:t>
      </w:r>
    </w:p>
    <w:p w14:paraId="4EF72F92" w14:textId="4627AE6E" w:rsidR="00817E9C" w:rsidRDefault="00155B2A" w:rsidP="001A34C6">
      <w:pPr>
        <w:pStyle w:val="Akapitzlist"/>
        <w:numPr>
          <w:ilvl w:val="0"/>
          <w:numId w:val="28"/>
        </w:numPr>
        <w:spacing w:after="120"/>
        <w:ind w:left="283" w:hanging="357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>Bieżące informacje o terminach szkoleń będą umieszczane na stronie internetowej</w:t>
      </w:r>
      <w:r w:rsidR="00FE01CE" w:rsidRPr="00417D0E">
        <w:rPr>
          <w:rFonts w:asciiTheme="minorHAnsi" w:hAnsiTheme="minorHAnsi"/>
        </w:rPr>
        <w:t xml:space="preserve"> Projektu</w:t>
      </w:r>
      <w:r w:rsidR="00817E9C">
        <w:rPr>
          <w:rFonts w:asciiTheme="minorHAnsi" w:hAnsiTheme="minorHAnsi"/>
        </w:rPr>
        <w:t>.</w:t>
      </w:r>
    </w:p>
    <w:p w14:paraId="7BE8E062" w14:textId="62B7E8AC" w:rsidR="00232321" w:rsidRPr="00817E9C" w:rsidRDefault="00155B2A" w:rsidP="001A34C6">
      <w:pPr>
        <w:pStyle w:val="Akapitzlist"/>
        <w:numPr>
          <w:ilvl w:val="0"/>
          <w:numId w:val="28"/>
        </w:numPr>
        <w:spacing w:after="120"/>
        <w:ind w:left="283" w:hanging="357"/>
        <w:contextualSpacing w:val="0"/>
        <w:jc w:val="both"/>
        <w:rPr>
          <w:rFonts w:asciiTheme="minorHAnsi" w:hAnsiTheme="minorHAnsi"/>
        </w:rPr>
      </w:pPr>
      <w:r w:rsidRPr="00817E9C">
        <w:rPr>
          <w:rFonts w:asciiTheme="minorHAnsi" w:hAnsiTheme="minorHAnsi"/>
        </w:rPr>
        <w:lastRenderedPageBreak/>
        <w:t xml:space="preserve">Szkolenia będą odbywały się </w:t>
      </w:r>
      <w:r w:rsidR="00817E9C">
        <w:rPr>
          <w:rFonts w:ascii="Verdana" w:eastAsiaTheme="minorHAnsi" w:hAnsi="Verdana" w:cs="Verdana"/>
          <w:sz w:val="18"/>
          <w:szCs w:val="18"/>
        </w:rPr>
        <w:t>w terminach dostosowanych</w:t>
      </w:r>
      <w:r w:rsidR="00817E9C" w:rsidRPr="001A34C6">
        <w:rPr>
          <w:rFonts w:ascii="Verdana" w:hAnsi="Verdana"/>
          <w:sz w:val="18"/>
        </w:rPr>
        <w:t xml:space="preserve"> do </w:t>
      </w:r>
      <w:r w:rsidR="00817E9C" w:rsidRPr="00817E9C">
        <w:rPr>
          <w:rFonts w:ascii="Verdana" w:eastAsiaTheme="minorHAnsi" w:hAnsi="Verdana" w:cs="Verdana"/>
          <w:sz w:val="18"/>
          <w:szCs w:val="18"/>
        </w:rPr>
        <w:t xml:space="preserve">oczekiwań i potrzeb </w:t>
      </w:r>
      <w:r w:rsidR="00817E9C" w:rsidRPr="00417D0E">
        <w:rPr>
          <w:rFonts w:asciiTheme="minorHAnsi" w:hAnsiTheme="minorHAnsi"/>
        </w:rPr>
        <w:t>Beneficjentów Pomocy</w:t>
      </w:r>
      <w:r w:rsidR="00817E9C">
        <w:rPr>
          <w:rFonts w:ascii="Verdana" w:eastAsiaTheme="minorHAnsi" w:hAnsi="Verdana" w:cs="Verdana"/>
          <w:sz w:val="18"/>
          <w:szCs w:val="18"/>
        </w:rPr>
        <w:t xml:space="preserve"> (w weekendy/w tygodniu</w:t>
      </w:r>
      <w:r w:rsidR="00817E9C" w:rsidRPr="00817E9C">
        <w:rPr>
          <w:rFonts w:ascii="Verdana" w:eastAsiaTheme="minorHAnsi" w:hAnsi="Verdana" w:cs="Verdana"/>
          <w:sz w:val="18"/>
          <w:szCs w:val="18"/>
        </w:rPr>
        <w:t>/</w:t>
      </w:r>
      <w:r w:rsidR="00817E9C">
        <w:rPr>
          <w:rFonts w:ascii="Verdana" w:eastAsiaTheme="minorHAnsi" w:hAnsi="Verdana" w:cs="Verdana"/>
          <w:sz w:val="18"/>
          <w:szCs w:val="18"/>
        </w:rPr>
        <w:t>w godzinach</w:t>
      </w:r>
      <w:r w:rsidR="00817E9C" w:rsidRPr="00817E9C">
        <w:rPr>
          <w:rFonts w:ascii="Verdana" w:eastAsiaTheme="minorHAnsi" w:hAnsi="Verdana" w:cs="Verdana"/>
          <w:sz w:val="18"/>
          <w:szCs w:val="18"/>
        </w:rPr>
        <w:t xml:space="preserve"> przed i</w:t>
      </w:r>
      <w:r w:rsidR="00817E9C">
        <w:rPr>
          <w:rFonts w:ascii="Verdana" w:eastAsiaTheme="minorHAnsi" w:hAnsi="Verdana" w:cs="Verdana"/>
          <w:sz w:val="18"/>
          <w:szCs w:val="18"/>
        </w:rPr>
        <w:t xml:space="preserve"> </w:t>
      </w:r>
      <w:r w:rsidR="00817E9C" w:rsidRPr="00817E9C">
        <w:rPr>
          <w:rFonts w:ascii="Verdana" w:eastAsiaTheme="minorHAnsi" w:hAnsi="Verdana" w:cs="Verdana"/>
          <w:sz w:val="18"/>
          <w:szCs w:val="18"/>
        </w:rPr>
        <w:t>popołudniowych)</w:t>
      </w:r>
      <w:r w:rsidR="00817E9C">
        <w:rPr>
          <w:rFonts w:ascii="Verdana" w:eastAsiaTheme="minorHAnsi" w:hAnsi="Verdana" w:cs="Verdana"/>
          <w:sz w:val="18"/>
          <w:szCs w:val="18"/>
        </w:rPr>
        <w:t>.</w:t>
      </w:r>
    </w:p>
    <w:p w14:paraId="2FF50278" w14:textId="77777777" w:rsidR="00232321" w:rsidRPr="00417D0E" w:rsidRDefault="00CF42EA" w:rsidP="001A34C6">
      <w:pPr>
        <w:pStyle w:val="Akapitzlist"/>
        <w:numPr>
          <w:ilvl w:val="0"/>
          <w:numId w:val="28"/>
        </w:numPr>
        <w:spacing w:after="120"/>
        <w:ind w:left="283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Beneficjenci pomocy</w:t>
      </w:r>
      <w:r w:rsidR="00155B2A" w:rsidRPr="00417D0E">
        <w:rPr>
          <w:rFonts w:asciiTheme="minorHAnsi" w:hAnsiTheme="minorHAnsi"/>
        </w:rPr>
        <w:t xml:space="preserve"> otrzymają profesjonalnie opracowane materiały szkoleniowe. </w:t>
      </w:r>
    </w:p>
    <w:p w14:paraId="656C7A9A" w14:textId="77777777" w:rsidR="006A0316" w:rsidRPr="006E71EC" w:rsidRDefault="00CF42EA" w:rsidP="001A34C6">
      <w:pPr>
        <w:pStyle w:val="Akapitzlist"/>
        <w:numPr>
          <w:ilvl w:val="0"/>
          <w:numId w:val="28"/>
        </w:numPr>
        <w:spacing w:after="120"/>
        <w:ind w:left="283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Beneficjent</w:t>
      </w:r>
      <w:r w:rsidR="00155B2A" w:rsidRPr="00417D0E">
        <w:rPr>
          <w:rFonts w:asciiTheme="minorHAnsi" w:hAnsiTheme="minorHAnsi"/>
        </w:rPr>
        <w:t xml:space="preserve"> zapewnia </w:t>
      </w:r>
      <w:r w:rsidR="005E65F5" w:rsidRPr="00417D0E">
        <w:rPr>
          <w:rFonts w:asciiTheme="minorHAnsi" w:hAnsiTheme="minorHAnsi"/>
        </w:rPr>
        <w:t>wyżywienie</w:t>
      </w:r>
      <w:r w:rsidR="00155B2A" w:rsidRPr="00417D0E">
        <w:rPr>
          <w:rFonts w:asciiTheme="minorHAnsi" w:hAnsiTheme="minorHAnsi"/>
        </w:rPr>
        <w:t xml:space="preserve"> wszystkim uczestnikom szkolenia</w:t>
      </w:r>
      <w:r w:rsidR="00FE01CE" w:rsidRPr="00417D0E">
        <w:rPr>
          <w:rFonts w:asciiTheme="minorHAnsi" w:hAnsiTheme="minorHAnsi"/>
        </w:rPr>
        <w:t xml:space="preserve"> adekwatny do czasu trwania szkolenia</w:t>
      </w:r>
      <w:r w:rsidR="005E65F5" w:rsidRPr="00417D0E">
        <w:rPr>
          <w:rFonts w:asciiTheme="minorHAnsi" w:hAnsiTheme="minorHAnsi"/>
        </w:rPr>
        <w:t>.</w:t>
      </w:r>
    </w:p>
    <w:p w14:paraId="0DA84AF4" w14:textId="4465F956" w:rsidR="00232321" w:rsidRPr="00417D0E" w:rsidRDefault="001F5643" w:rsidP="001A34C6">
      <w:pPr>
        <w:pStyle w:val="Akapitzlist"/>
        <w:numPr>
          <w:ilvl w:val="0"/>
          <w:numId w:val="28"/>
        </w:numPr>
        <w:spacing w:after="120"/>
        <w:ind w:left="283" w:hanging="357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>Doradztwo</w:t>
      </w:r>
      <w:r w:rsidR="00FE01CE" w:rsidRPr="00417D0E">
        <w:rPr>
          <w:rFonts w:asciiTheme="minorHAnsi" w:hAnsiTheme="minorHAnsi"/>
        </w:rPr>
        <w:t xml:space="preserve"> poszkoleniowe</w:t>
      </w:r>
      <w:r w:rsidR="00155B2A" w:rsidRPr="00417D0E">
        <w:rPr>
          <w:rFonts w:asciiTheme="minorHAnsi" w:hAnsiTheme="minorHAnsi"/>
        </w:rPr>
        <w:t xml:space="preserve"> będzie odbywać się w siedzibie Beneficjenta lub </w:t>
      </w:r>
      <w:r w:rsidR="00033402">
        <w:rPr>
          <w:rFonts w:asciiTheme="minorHAnsi" w:hAnsiTheme="minorHAnsi"/>
        </w:rPr>
        <w:t xml:space="preserve">w innym miejscu </w:t>
      </w:r>
      <w:r w:rsidR="00155B2A" w:rsidRPr="00417D0E">
        <w:rPr>
          <w:rFonts w:asciiTheme="minorHAnsi" w:hAnsiTheme="minorHAnsi"/>
        </w:rPr>
        <w:t xml:space="preserve">zapewniona zostanie </w:t>
      </w:r>
      <w:r w:rsidR="00CF42EA">
        <w:rPr>
          <w:rFonts w:asciiTheme="minorHAnsi" w:hAnsiTheme="minorHAnsi"/>
        </w:rPr>
        <w:t xml:space="preserve">odpowiednia </w:t>
      </w:r>
      <w:r w:rsidR="00155B2A" w:rsidRPr="00417D0E">
        <w:rPr>
          <w:rFonts w:asciiTheme="minorHAnsi" w:hAnsiTheme="minorHAnsi"/>
        </w:rPr>
        <w:t>sala na spotkanie.</w:t>
      </w:r>
    </w:p>
    <w:p w14:paraId="0C50206D" w14:textId="77777777" w:rsidR="00155B2A" w:rsidRDefault="00155B2A" w:rsidP="001A34C6">
      <w:pPr>
        <w:pStyle w:val="Akapitzlist"/>
        <w:numPr>
          <w:ilvl w:val="0"/>
          <w:numId w:val="28"/>
        </w:numPr>
        <w:spacing w:after="120"/>
        <w:ind w:left="283" w:hanging="357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Doradztwo </w:t>
      </w:r>
      <w:r w:rsidR="00FE01CE" w:rsidRPr="00417D0E">
        <w:rPr>
          <w:rFonts w:asciiTheme="minorHAnsi" w:hAnsiTheme="minorHAnsi"/>
        </w:rPr>
        <w:t>poszkoleniowe odbywać się będzie bezpośrednio po szkoleniu lub w kolejnych dniach</w:t>
      </w:r>
      <w:r w:rsidRPr="00417D0E">
        <w:rPr>
          <w:rFonts w:asciiTheme="minorHAnsi" w:hAnsiTheme="minorHAnsi"/>
        </w:rPr>
        <w:t>.</w:t>
      </w:r>
      <w:r w:rsidR="00FE01CE" w:rsidRPr="00417D0E">
        <w:rPr>
          <w:rFonts w:asciiTheme="minorHAnsi" w:hAnsiTheme="minorHAnsi"/>
        </w:rPr>
        <w:t xml:space="preserve"> Doradca i </w:t>
      </w:r>
      <w:r w:rsidR="006B2FF2">
        <w:rPr>
          <w:rFonts w:asciiTheme="minorHAnsi" w:hAnsiTheme="minorHAnsi"/>
        </w:rPr>
        <w:t>Beneficjent Pomocy</w:t>
      </w:r>
      <w:r w:rsidR="00FE01CE" w:rsidRPr="00417D0E">
        <w:rPr>
          <w:rFonts w:asciiTheme="minorHAnsi" w:hAnsiTheme="minorHAnsi"/>
        </w:rPr>
        <w:t xml:space="preserve"> ustalą wspólnie odpowiadający im termin. </w:t>
      </w:r>
    </w:p>
    <w:p w14:paraId="78F8A865" w14:textId="072C9A86" w:rsidR="00896E24" w:rsidRDefault="00896E24" w:rsidP="001A34C6">
      <w:pPr>
        <w:pStyle w:val="Akapitzlist"/>
        <w:numPr>
          <w:ilvl w:val="0"/>
          <w:numId w:val="28"/>
        </w:numPr>
        <w:spacing w:after="120"/>
        <w:ind w:left="283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Warunkiem </w:t>
      </w:r>
      <w:r w:rsidR="006E71EC" w:rsidRPr="00417D0E">
        <w:rPr>
          <w:rFonts w:asciiTheme="minorHAnsi" w:hAnsiTheme="minorHAnsi"/>
        </w:rPr>
        <w:t xml:space="preserve">otrzymania zaświadczenia </w:t>
      </w:r>
      <w:r w:rsidR="006E71EC">
        <w:rPr>
          <w:rFonts w:asciiTheme="minorHAnsi" w:hAnsiTheme="minorHAnsi"/>
        </w:rPr>
        <w:t xml:space="preserve">potwierdzającego ukończenie szkolenia i doradztwa poszkoleniowego </w:t>
      </w:r>
      <w:r w:rsidR="006E71EC" w:rsidRPr="00417D0E">
        <w:rPr>
          <w:rFonts w:asciiTheme="minorHAnsi" w:hAnsiTheme="minorHAnsi"/>
        </w:rPr>
        <w:t xml:space="preserve">jest uczestnictwo w co najmniej 90% zajęć </w:t>
      </w:r>
      <w:r w:rsidR="006E71EC">
        <w:rPr>
          <w:rFonts w:asciiTheme="minorHAnsi" w:hAnsiTheme="minorHAnsi"/>
        </w:rPr>
        <w:t xml:space="preserve">szkoleniowych, </w:t>
      </w:r>
      <w:r w:rsidR="00817E9C">
        <w:rPr>
          <w:rFonts w:asciiTheme="minorHAnsi" w:hAnsiTheme="minorHAnsi"/>
        </w:rPr>
        <w:t xml:space="preserve">uzyskanie </w:t>
      </w:r>
      <w:r w:rsidR="006E71EC" w:rsidRPr="00417D0E">
        <w:rPr>
          <w:rFonts w:asciiTheme="minorHAnsi" w:hAnsiTheme="minorHAnsi"/>
        </w:rPr>
        <w:t xml:space="preserve">pozytywnego wyniku </w:t>
      </w:r>
      <w:r w:rsidR="00CD177A">
        <w:rPr>
          <w:rFonts w:asciiTheme="minorHAnsi" w:hAnsiTheme="minorHAnsi"/>
        </w:rPr>
        <w:t xml:space="preserve"> z </w:t>
      </w:r>
      <w:r w:rsidR="00B94E55">
        <w:rPr>
          <w:rFonts w:asciiTheme="minorHAnsi" w:hAnsiTheme="minorHAnsi"/>
        </w:rPr>
        <w:t xml:space="preserve">testu </w:t>
      </w:r>
      <w:r w:rsidR="009A6091">
        <w:rPr>
          <w:rFonts w:asciiTheme="minorHAnsi" w:hAnsiTheme="minorHAnsi"/>
        </w:rPr>
        <w:t xml:space="preserve">końcowego </w:t>
      </w:r>
      <w:r w:rsidR="00B94E55">
        <w:rPr>
          <w:rFonts w:asciiTheme="minorHAnsi" w:hAnsiTheme="minorHAnsi"/>
        </w:rPr>
        <w:t>sprawdzającego wiedzę</w:t>
      </w:r>
      <w:r w:rsidR="009A6091">
        <w:rPr>
          <w:rFonts w:asciiTheme="minorHAnsi" w:hAnsiTheme="minorHAnsi"/>
        </w:rPr>
        <w:t xml:space="preserve"> (minimum 70% poprawnych odpowiedzi)</w:t>
      </w:r>
      <w:r w:rsidR="00B94E55">
        <w:rPr>
          <w:rFonts w:asciiTheme="minorHAnsi" w:hAnsiTheme="minorHAnsi"/>
        </w:rPr>
        <w:t xml:space="preserve"> </w:t>
      </w:r>
      <w:r w:rsidR="006E71EC">
        <w:rPr>
          <w:rFonts w:asciiTheme="minorHAnsi" w:hAnsiTheme="minorHAnsi"/>
        </w:rPr>
        <w:t>oraz podpisanie Formularza wykonania usł</w:t>
      </w:r>
      <w:r w:rsidR="001B70B8">
        <w:rPr>
          <w:rFonts w:asciiTheme="minorHAnsi" w:hAnsiTheme="minorHAnsi"/>
        </w:rPr>
        <w:t>ugi doradczej</w:t>
      </w:r>
      <w:r w:rsidR="006E71EC">
        <w:rPr>
          <w:rFonts w:asciiTheme="minorHAnsi" w:hAnsiTheme="minorHAnsi"/>
        </w:rPr>
        <w:t>.</w:t>
      </w:r>
    </w:p>
    <w:p w14:paraId="766130BC" w14:textId="5530B7AF" w:rsidR="00155B2A" w:rsidRPr="00417D0E" w:rsidRDefault="0039449F" w:rsidP="00232321">
      <w:pPr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6</w:t>
      </w:r>
    </w:p>
    <w:p w14:paraId="09979ADB" w14:textId="77777777" w:rsidR="00155B2A" w:rsidRPr="00417D0E" w:rsidRDefault="00155B2A" w:rsidP="00232321">
      <w:pPr>
        <w:pStyle w:val="Akapitzlist"/>
        <w:numPr>
          <w:ilvl w:val="0"/>
          <w:numId w:val="29"/>
        </w:numPr>
        <w:spacing w:after="120"/>
        <w:ind w:left="284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Beneficjent Pomocy ma obowiązek: </w:t>
      </w:r>
    </w:p>
    <w:p w14:paraId="181C6F18" w14:textId="77777777" w:rsidR="00FE01CE" w:rsidRPr="00417D0E" w:rsidRDefault="00232321" w:rsidP="001A34C6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>d</w:t>
      </w:r>
      <w:r w:rsidR="00FE01CE" w:rsidRPr="00417D0E">
        <w:rPr>
          <w:rFonts w:asciiTheme="minorHAnsi" w:hAnsiTheme="minorHAnsi"/>
        </w:rPr>
        <w:t>ostarczyć wymagane dokumenty</w:t>
      </w:r>
      <w:r w:rsidR="005E65F5" w:rsidRPr="00417D0E">
        <w:rPr>
          <w:rFonts w:asciiTheme="minorHAnsi" w:hAnsiTheme="minorHAnsi"/>
        </w:rPr>
        <w:t xml:space="preserve"> zgłoszeniowe</w:t>
      </w:r>
      <w:r w:rsidR="00FE01CE" w:rsidRPr="00417D0E">
        <w:rPr>
          <w:rFonts w:asciiTheme="minorHAnsi" w:hAnsiTheme="minorHAnsi"/>
        </w:rPr>
        <w:t>, wypełnione i podpisane zgodnie z wytycznymi PO WER do Biura Projektu przed podpisaniem umowy udział</w:t>
      </w:r>
      <w:r w:rsidR="005E65F5" w:rsidRPr="00417D0E">
        <w:rPr>
          <w:rFonts w:asciiTheme="minorHAnsi" w:hAnsiTheme="minorHAnsi"/>
        </w:rPr>
        <w:t>u</w:t>
      </w:r>
      <w:r w:rsidR="00FE01CE" w:rsidRPr="00417D0E">
        <w:rPr>
          <w:rFonts w:asciiTheme="minorHAnsi" w:hAnsiTheme="minorHAnsi"/>
        </w:rPr>
        <w:t xml:space="preserve"> Przedsiębiorstwa w Projekcie,</w:t>
      </w:r>
    </w:p>
    <w:p w14:paraId="15DEB3A7" w14:textId="77777777" w:rsidR="00FE01CE" w:rsidRPr="00417D0E" w:rsidRDefault="00FE01CE" w:rsidP="001A34C6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złożyć do Biura Projektu podpisaną umowę </w:t>
      </w:r>
      <w:r w:rsidR="005E65F5" w:rsidRPr="00417D0E">
        <w:rPr>
          <w:rFonts w:asciiTheme="minorHAnsi" w:hAnsiTheme="minorHAnsi"/>
        </w:rPr>
        <w:t xml:space="preserve">udziału Przedsiębiorstwa w Projekcie </w:t>
      </w:r>
      <w:r w:rsidRPr="00417D0E">
        <w:rPr>
          <w:rFonts w:asciiTheme="minorHAnsi" w:hAnsiTheme="minorHAnsi"/>
        </w:rPr>
        <w:t xml:space="preserve">przed rozpoczęciem szkolenia, </w:t>
      </w:r>
    </w:p>
    <w:p w14:paraId="368C6149" w14:textId="77777777" w:rsidR="00155B2A" w:rsidRPr="00417D0E" w:rsidRDefault="002D2AC4" w:rsidP="0039449F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wziąć udział w szkoleniu i doradztwie poszkoleniowym</w:t>
      </w:r>
      <w:r w:rsidR="00155B2A" w:rsidRPr="00417D0E">
        <w:rPr>
          <w:rFonts w:asciiTheme="minorHAnsi" w:hAnsiTheme="minorHAnsi"/>
        </w:rPr>
        <w:t xml:space="preserve"> w </w:t>
      </w:r>
      <w:r>
        <w:rPr>
          <w:rFonts w:asciiTheme="minorHAnsi" w:hAnsiTheme="minorHAnsi"/>
        </w:rPr>
        <w:t>ustalonym</w:t>
      </w:r>
      <w:r w:rsidR="00CF42EA">
        <w:rPr>
          <w:rFonts w:asciiTheme="minorHAnsi" w:hAnsiTheme="minorHAnsi"/>
        </w:rPr>
        <w:t xml:space="preserve"> </w:t>
      </w:r>
      <w:r w:rsidR="00155B2A" w:rsidRPr="00417D0E">
        <w:rPr>
          <w:rFonts w:asciiTheme="minorHAnsi" w:hAnsiTheme="minorHAnsi"/>
        </w:rPr>
        <w:t xml:space="preserve">terminie, </w:t>
      </w:r>
    </w:p>
    <w:p w14:paraId="427CEEEF" w14:textId="7BBED4E2" w:rsidR="00CF42EA" w:rsidRDefault="00155B2A" w:rsidP="001A34C6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>wziąć u</w:t>
      </w:r>
      <w:r w:rsidR="0074032A" w:rsidRPr="00417D0E">
        <w:rPr>
          <w:rFonts w:asciiTheme="minorHAnsi" w:hAnsiTheme="minorHAnsi"/>
        </w:rPr>
        <w:t>dział w doradztwie</w:t>
      </w:r>
      <w:r w:rsidR="0026691A" w:rsidRPr="00417D0E">
        <w:rPr>
          <w:rFonts w:asciiTheme="minorHAnsi" w:hAnsiTheme="minorHAnsi"/>
        </w:rPr>
        <w:t xml:space="preserve"> poszkoleniowym</w:t>
      </w:r>
      <w:r w:rsidRPr="00417D0E">
        <w:rPr>
          <w:rFonts w:asciiTheme="minorHAnsi" w:hAnsiTheme="minorHAnsi"/>
        </w:rPr>
        <w:t xml:space="preserve"> w wymiarze </w:t>
      </w:r>
      <w:r w:rsidR="0074032A" w:rsidRPr="00417D0E">
        <w:rPr>
          <w:rFonts w:asciiTheme="minorHAnsi" w:hAnsiTheme="minorHAnsi"/>
        </w:rPr>
        <w:t xml:space="preserve">min. </w:t>
      </w:r>
      <w:r w:rsidR="00BA2A4E">
        <w:rPr>
          <w:rFonts w:asciiTheme="minorHAnsi" w:hAnsiTheme="minorHAnsi"/>
        </w:rPr>
        <w:t>2</w:t>
      </w:r>
      <w:r w:rsidR="009A6091">
        <w:rPr>
          <w:rFonts w:asciiTheme="minorHAnsi" w:hAnsiTheme="minorHAnsi"/>
        </w:rPr>
        <w:t>3</w:t>
      </w:r>
      <w:r w:rsidRPr="00CF42EA">
        <w:rPr>
          <w:rFonts w:asciiTheme="minorHAnsi" w:hAnsiTheme="minorHAnsi"/>
        </w:rPr>
        <w:t xml:space="preserve"> godzin</w:t>
      </w:r>
      <w:r w:rsidR="00714E2C">
        <w:rPr>
          <w:rFonts w:asciiTheme="minorHAnsi" w:hAnsiTheme="minorHAnsi"/>
        </w:rPr>
        <w:t>,</w:t>
      </w:r>
    </w:p>
    <w:p w14:paraId="4DE71041" w14:textId="77777777" w:rsidR="00CF42EA" w:rsidRDefault="00155B2A" w:rsidP="001A34C6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Theme="minorHAnsi" w:hAnsiTheme="minorHAnsi"/>
        </w:rPr>
      </w:pPr>
      <w:r w:rsidRPr="00CF42EA">
        <w:rPr>
          <w:rFonts w:asciiTheme="minorHAnsi" w:hAnsiTheme="minorHAnsi"/>
        </w:rPr>
        <w:t>przestrzega</w:t>
      </w:r>
      <w:r w:rsidR="00CF42EA" w:rsidRPr="00CF42EA">
        <w:rPr>
          <w:rFonts w:asciiTheme="minorHAnsi" w:hAnsiTheme="minorHAnsi"/>
        </w:rPr>
        <w:t>ć</w:t>
      </w:r>
      <w:r w:rsidRPr="00CF42EA">
        <w:rPr>
          <w:rFonts w:asciiTheme="minorHAnsi" w:hAnsiTheme="minorHAnsi"/>
        </w:rPr>
        <w:t xml:space="preserve"> </w:t>
      </w:r>
      <w:r w:rsidR="006966D8" w:rsidRPr="00CF42EA">
        <w:rPr>
          <w:rFonts w:asciiTheme="minorHAnsi" w:hAnsiTheme="minorHAnsi"/>
        </w:rPr>
        <w:t>Regulaminu rekrutacji i uczestnictwa w projekcie</w:t>
      </w:r>
      <w:r w:rsidRPr="00CF42EA">
        <w:rPr>
          <w:rFonts w:asciiTheme="minorHAnsi" w:hAnsiTheme="minorHAnsi"/>
        </w:rPr>
        <w:t xml:space="preserve">, </w:t>
      </w:r>
    </w:p>
    <w:p w14:paraId="346767C1" w14:textId="77777777" w:rsidR="00232321" w:rsidRPr="00CF42EA" w:rsidRDefault="00155B2A" w:rsidP="001A34C6">
      <w:pPr>
        <w:pStyle w:val="Akapitzlist"/>
        <w:numPr>
          <w:ilvl w:val="0"/>
          <w:numId w:val="16"/>
        </w:numPr>
        <w:spacing w:after="120"/>
        <w:ind w:left="709" w:hanging="357"/>
        <w:contextualSpacing w:val="0"/>
        <w:jc w:val="both"/>
        <w:rPr>
          <w:rFonts w:asciiTheme="minorHAnsi" w:hAnsiTheme="minorHAnsi"/>
        </w:rPr>
      </w:pPr>
      <w:r w:rsidRPr="00CF42EA">
        <w:rPr>
          <w:rFonts w:asciiTheme="minorHAnsi" w:hAnsiTheme="minorHAnsi"/>
        </w:rPr>
        <w:t>p</w:t>
      </w:r>
      <w:r w:rsidR="00CF42EA">
        <w:rPr>
          <w:rFonts w:asciiTheme="minorHAnsi" w:hAnsiTheme="minorHAnsi"/>
        </w:rPr>
        <w:t>unktualnie przybywać</w:t>
      </w:r>
      <w:r w:rsidRPr="00CF42EA">
        <w:rPr>
          <w:rFonts w:asciiTheme="minorHAnsi" w:hAnsiTheme="minorHAnsi"/>
        </w:rPr>
        <w:t xml:space="preserve"> na szkolenia,</w:t>
      </w:r>
      <w:r w:rsidR="00714E2C">
        <w:rPr>
          <w:rFonts w:asciiTheme="minorHAnsi" w:hAnsiTheme="minorHAnsi"/>
        </w:rPr>
        <w:t xml:space="preserve"> podpisywać listę obecności,</w:t>
      </w:r>
    </w:p>
    <w:p w14:paraId="7E041E4B" w14:textId="77777777" w:rsidR="00232321" w:rsidRPr="00417D0E" w:rsidRDefault="00CF42EA" w:rsidP="001A34C6">
      <w:pPr>
        <w:pStyle w:val="Akapitzlist"/>
        <w:numPr>
          <w:ilvl w:val="0"/>
          <w:numId w:val="16"/>
        </w:numPr>
        <w:spacing w:after="120"/>
        <w:ind w:left="709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być obecny</w:t>
      </w:r>
      <w:r w:rsidR="00155B2A" w:rsidRPr="00417D0E">
        <w:rPr>
          <w:rFonts w:asciiTheme="minorHAnsi" w:hAnsiTheme="minorHAnsi"/>
        </w:rPr>
        <w:t xml:space="preserve"> na co najmniej 90%</w:t>
      </w:r>
      <w:r w:rsidR="00155B2A" w:rsidRPr="00417D0E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>zajęć szkoleniowych, zaliczyć</w:t>
      </w:r>
      <w:r w:rsidR="008367EA" w:rsidRPr="00417D0E">
        <w:rPr>
          <w:rFonts w:asciiTheme="minorHAnsi" w:hAnsiTheme="minorHAnsi"/>
        </w:rPr>
        <w:t xml:space="preserve"> zaję</w:t>
      </w:r>
      <w:r>
        <w:rPr>
          <w:rFonts w:asciiTheme="minorHAnsi" w:hAnsiTheme="minorHAnsi"/>
        </w:rPr>
        <w:t>cia</w:t>
      </w:r>
      <w:r w:rsidR="008367EA" w:rsidRPr="00417D0E">
        <w:rPr>
          <w:rFonts w:asciiTheme="minorHAnsi" w:hAnsiTheme="minorHAnsi"/>
        </w:rPr>
        <w:t xml:space="preserve"> np. w formie testu,</w:t>
      </w:r>
      <w:r w:rsidR="00155B2A" w:rsidRPr="00417D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oraz uczestniczyć w doradztwie poszkoleniowym i podpisać formularz wykonania usł</w:t>
      </w:r>
      <w:r w:rsidR="00714E2C">
        <w:rPr>
          <w:rFonts w:asciiTheme="minorHAnsi" w:hAnsiTheme="minorHAnsi"/>
        </w:rPr>
        <w:t>ugi doradczej,</w:t>
      </w:r>
    </w:p>
    <w:p w14:paraId="7F0B1283" w14:textId="77777777" w:rsidR="000E283D" w:rsidRPr="00417D0E" w:rsidRDefault="00CF42EA" w:rsidP="001A34C6">
      <w:pPr>
        <w:pStyle w:val="Akapitzlist"/>
        <w:numPr>
          <w:ilvl w:val="0"/>
          <w:numId w:val="16"/>
        </w:numPr>
        <w:spacing w:after="120"/>
        <w:ind w:left="709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wypełnić</w:t>
      </w:r>
      <w:r w:rsidR="00155B2A" w:rsidRPr="00417D0E">
        <w:rPr>
          <w:rFonts w:asciiTheme="minorHAnsi" w:hAnsiTheme="minorHAnsi"/>
        </w:rPr>
        <w:t xml:space="preserve"> ankiet</w:t>
      </w:r>
      <w:r>
        <w:rPr>
          <w:rFonts w:asciiTheme="minorHAnsi" w:hAnsiTheme="minorHAnsi"/>
        </w:rPr>
        <w:t>y i udzielać</w:t>
      </w:r>
      <w:r w:rsidR="00155B2A" w:rsidRPr="00417D0E">
        <w:rPr>
          <w:rFonts w:asciiTheme="minorHAnsi" w:hAnsiTheme="minorHAnsi"/>
        </w:rPr>
        <w:t xml:space="preserve"> informacji w jaki sposób </w:t>
      </w:r>
      <w:r>
        <w:rPr>
          <w:rFonts w:asciiTheme="minorHAnsi" w:hAnsiTheme="minorHAnsi"/>
        </w:rPr>
        <w:t>udział w projekcie</w:t>
      </w:r>
      <w:r w:rsidR="00155B2A" w:rsidRPr="00417D0E">
        <w:rPr>
          <w:rFonts w:asciiTheme="minorHAnsi" w:hAnsiTheme="minorHAnsi"/>
        </w:rPr>
        <w:t xml:space="preserve"> przyczynił się do podniesienia umiejętności i kwalifikacji Uczestników Projektu (w trakcie s</w:t>
      </w:r>
      <w:r w:rsidR="0074032A" w:rsidRPr="00417D0E">
        <w:rPr>
          <w:rFonts w:asciiTheme="minorHAnsi" w:hAnsiTheme="minorHAnsi"/>
        </w:rPr>
        <w:t>zkoleń, doradztwa</w:t>
      </w:r>
      <w:r w:rsidR="0026691A" w:rsidRPr="00417D0E">
        <w:rPr>
          <w:rFonts w:asciiTheme="minorHAnsi" w:hAnsiTheme="minorHAnsi"/>
        </w:rPr>
        <w:t xml:space="preserve"> poszkoleniowego</w:t>
      </w:r>
      <w:r w:rsidR="00155B2A" w:rsidRPr="00417D0E">
        <w:rPr>
          <w:rFonts w:asciiTheme="minorHAnsi" w:hAnsiTheme="minorHAnsi"/>
        </w:rPr>
        <w:t xml:space="preserve">, jak i do trzech miesięcy po ich zakończeniu). </w:t>
      </w:r>
    </w:p>
    <w:p w14:paraId="66D221C0" w14:textId="62F9E29A" w:rsidR="00155B2A" w:rsidRPr="00417D0E" w:rsidRDefault="00855239" w:rsidP="00232321">
      <w:pPr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7</w:t>
      </w:r>
    </w:p>
    <w:p w14:paraId="2665ADD3" w14:textId="77777777" w:rsidR="00232321" w:rsidRPr="00417D0E" w:rsidRDefault="00155B2A" w:rsidP="00232321">
      <w:pPr>
        <w:pStyle w:val="Akapitzlist"/>
        <w:numPr>
          <w:ilvl w:val="0"/>
          <w:numId w:val="31"/>
        </w:numPr>
        <w:spacing w:after="120"/>
        <w:ind w:left="283" w:hanging="357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Rezygnacja z udziału w Projekcie możliwa jest tylko w uzasadnionych przypadkach (m. in. choroba osoby delegowanej) i następuje poprzez złożenie </w:t>
      </w:r>
      <w:r w:rsidR="00CF42EA">
        <w:rPr>
          <w:rFonts w:asciiTheme="minorHAnsi" w:hAnsiTheme="minorHAnsi"/>
        </w:rPr>
        <w:t>Beneficjentowi</w:t>
      </w:r>
      <w:r w:rsidRPr="00417D0E">
        <w:rPr>
          <w:rFonts w:asciiTheme="minorHAnsi" w:hAnsiTheme="minorHAnsi"/>
        </w:rPr>
        <w:t xml:space="preserve"> przez </w:t>
      </w:r>
      <w:r w:rsidR="00CF42EA">
        <w:rPr>
          <w:rFonts w:asciiTheme="minorHAnsi" w:hAnsiTheme="minorHAnsi"/>
        </w:rPr>
        <w:t xml:space="preserve">Beneficjenta pomocy </w:t>
      </w:r>
      <w:r w:rsidRPr="00417D0E">
        <w:rPr>
          <w:rFonts w:asciiTheme="minorHAnsi" w:hAnsiTheme="minorHAnsi"/>
        </w:rPr>
        <w:t>pisemnego oświadczenia.</w:t>
      </w:r>
    </w:p>
    <w:p w14:paraId="25CA40C9" w14:textId="1F69598D" w:rsidR="00232321" w:rsidRPr="00417D0E" w:rsidRDefault="00155B2A" w:rsidP="00232321">
      <w:pPr>
        <w:pStyle w:val="Akapitzlist"/>
        <w:numPr>
          <w:ilvl w:val="0"/>
          <w:numId w:val="31"/>
        </w:numPr>
        <w:spacing w:after="120"/>
        <w:ind w:left="283" w:hanging="357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>W przypadku rezygnacji ze szkolenia po podpisaniu umowy bez uzasadnionej przyczyny Beneficjent Pomocy zobowiązany jest do pokrycia całkowitego kosztu szkolenia w wysokości</w:t>
      </w:r>
      <w:r w:rsidR="006966D8" w:rsidRPr="00417D0E">
        <w:rPr>
          <w:rFonts w:asciiTheme="minorHAnsi" w:hAnsiTheme="minorHAnsi"/>
        </w:rPr>
        <w:t xml:space="preserve"> </w:t>
      </w:r>
      <w:r w:rsidR="001723F1">
        <w:rPr>
          <w:rFonts w:asciiTheme="minorHAnsi" w:hAnsiTheme="minorHAnsi"/>
        </w:rPr>
        <w:br/>
      </w:r>
      <w:r w:rsidR="001723F1">
        <w:rPr>
          <w:rFonts w:ascii="Verdana" w:eastAsiaTheme="minorHAnsi" w:hAnsi="Verdana" w:cs="Verdana"/>
          <w:sz w:val="18"/>
          <w:szCs w:val="18"/>
        </w:rPr>
        <w:t>8 330 zł</w:t>
      </w:r>
      <w:r w:rsidR="002179A4" w:rsidRPr="00417D0E">
        <w:rPr>
          <w:rFonts w:asciiTheme="minorHAnsi" w:hAnsiTheme="minorHAnsi"/>
        </w:rPr>
        <w:t xml:space="preserve"> wskazanej </w:t>
      </w:r>
      <w:r w:rsidR="006966D8" w:rsidRPr="00417D0E">
        <w:rPr>
          <w:rFonts w:asciiTheme="minorHAnsi" w:hAnsiTheme="minorHAnsi"/>
        </w:rPr>
        <w:t>w §</w:t>
      </w:r>
      <w:r w:rsidR="001723F1">
        <w:rPr>
          <w:rFonts w:asciiTheme="minorHAnsi" w:hAnsiTheme="minorHAnsi"/>
        </w:rPr>
        <w:t xml:space="preserve"> 6 ust. 1</w:t>
      </w:r>
      <w:r w:rsidR="00232321" w:rsidRPr="00417D0E">
        <w:rPr>
          <w:rFonts w:asciiTheme="minorHAnsi" w:hAnsiTheme="minorHAnsi"/>
        </w:rPr>
        <w:t xml:space="preserve"> umowy </w:t>
      </w:r>
      <w:r w:rsidR="006B2FF2">
        <w:rPr>
          <w:rFonts w:asciiTheme="minorHAnsi" w:hAnsiTheme="minorHAnsi"/>
        </w:rPr>
        <w:t>o udzielenie wsparcia Przedsiębiorstwu</w:t>
      </w:r>
      <w:r w:rsidR="002B00CE">
        <w:rPr>
          <w:rFonts w:asciiTheme="minorHAnsi" w:hAnsiTheme="minorHAnsi"/>
        </w:rPr>
        <w:t xml:space="preserve"> w Projekcie.</w:t>
      </w:r>
      <w:r w:rsidRPr="00417D0E">
        <w:rPr>
          <w:rFonts w:asciiTheme="minorHAnsi" w:hAnsiTheme="minorHAnsi"/>
        </w:rPr>
        <w:t xml:space="preserve"> W takiej sytuacji Beneficjent Pomocy również otrzyma zaświadczenie o udzielonej pomocy de minimis.</w:t>
      </w:r>
    </w:p>
    <w:p w14:paraId="5B241D49" w14:textId="77777777" w:rsidR="00232321" w:rsidRPr="00417D0E" w:rsidRDefault="00155B2A" w:rsidP="00232321">
      <w:pPr>
        <w:pStyle w:val="Akapitzlist"/>
        <w:numPr>
          <w:ilvl w:val="0"/>
          <w:numId w:val="31"/>
        </w:numPr>
        <w:spacing w:after="120"/>
        <w:ind w:left="283" w:hanging="357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lastRenderedPageBreak/>
        <w:t xml:space="preserve">Udział w grupie szkoleniowej można odwołać nie później niż 5 dni przed terminem rozpoczęcia zajęć. Późniejsza rezygnacja oznacza poniesienie przez </w:t>
      </w:r>
      <w:r w:rsidR="00CF42EA">
        <w:rPr>
          <w:rFonts w:asciiTheme="minorHAnsi" w:hAnsiTheme="minorHAnsi"/>
        </w:rPr>
        <w:t>Beneficjenta pomocy</w:t>
      </w:r>
      <w:r w:rsidRPr="00417D0E">
        <w:rPr>
          <w:rFonts w:asciiTheme="minorHAnsi" w:hAnsiTheme="minorHAnsi"/>
        </w:rPr>
        <w:t xml:space="preserve"> kosztu</w:t>
      </w:r>
      <w:r w:rsidR="006942A2" w:rsidRPr="00417D0E">
        <w:rPr>
          <w:rFonts w:asciiTheme="minorHAnsi" w:hAnsiTheme="minorHAnsi"/>
        </w:rPr>
        <w:t xml:space="preserve"> szkolenia.</w:t>
      </w:r>
    </w:p>
    <w:p w14:paraId="13845130" w14:textId="77777777" w:rsidR="00232321" w:rsidRPr="00417D0E" w:rsidRDefault="00CF42EA" w:rsidP="00232321">
      <w:pPr>
        <w:pStyle w:val="Akapitzlist"/>
        <w:numPr>
          <w:ilvl w:val="0"/>
          <w:numId w:val="31"/>
        </w:numPr>
        <w:spacing w:after="120"/>
        <w:ind w:left="283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Beneficjent</w:t>
      </w:r>
      <w:r w:rsidR="00155B2A" w:rsidRPr="00417D0E">
        <w:rPr>
          <w:rFonts w:asciiTheme="minorHAnsi" w:hAnsiTheme="minorHAnsi"/>
        </w:rPr>
        <w:t xml:space="preserve"> zastrzega sobie prawo do o</w:t>
      </w:r>
      <w:r w:rsidR="002179A4" w:rsidRPr="00417D0E">
        <w:rPr>
          <w:rFonts w:asciiTheme="minorHAnsi" w:hAnsiTheme="minorHAnsi"/>
        </w:rPr>
        <w:t>dstąpienia od umowy</w:t>
      </w:r>
      <w:r w:rsidR="006942A2" w:rsidRPr="00417D0E">
        <w:rPr>
          <w:rFonts w:asciiTheme="minorHAnsi" w:hAnsiTheme="minorHAnsi"/>
        </w:rPr>
        <w:t xml:space="preserve"> w trybie natychmiastowym i </w:t>
      </w:r>
      <w:r w:rsidR="00155B2A" w:rsidRPr="00417D0E">
        <w:rPr>
          <w:rFonts w:asciiTheme="minorHAnsi" w:hAnsiTheme="minorHAnsi"/>
        </w:rPr>
        <w:t xml:space="preserve">skreślenia </w:t>
      </w:r>
      <w:r>
        <w:rPr>
          <w:rFonts w:asciiTheme="minorHAnsi" w:hAnsiTheme="minorHAnsi"/>
        </w:rPr>
        <w:t>Beneficjenta pomocy</w:t>
      </w:r>
      <w:r w:rsidR="00155B2A" w:rsidRPr="00417D0E">
        <w:rPr>
          <w:rFonts w:asciiTheme="minorHAnsi" w:hAnsiTheme="minorHAnsi"/>
        </w:rPr>
        <w:t xml:space="preserve"> z listy osób uczestniczących w szkoleniu, w przypadku naruszenia przez niego regulaminu </w:t>
      </w:r>
      <w:r w:rsidR="002B00CE">
        <w:rPr>
          <w:rFonts w:asciiTheme="minorHAnsi" w:hAnsiTheme="minorHAnsi"/>
        </w:rPr>
        <w:t xml:space="preserve">rekrutacji i uczestnictwa w projekcie </w:t>
      </w:r>
      <w:r w:rsidR="00155B2A" w:rsidRPr="00417D0E">
        <w:rPr>
          <w:rFonts w:asciiTheme="minorHAnsi" w:hAnsiTheme="minorHAnsi"/>
        </w:rPr>
        <w:t xml:space="preserve">lub zasad współżycia społecznego, w szczególności w przypadku naruszenia nietykalności cielesnej innego uczestnika szkolenia, osoby prowadzącej lub pracownika biura Projektu. </w:t>
      </w:r>
    </w:p>
    <w:p w14:paraId="562B65D8" w14:textId="4821A236" w:rsidR="007155E2" w:rsidRPr="001723F1" w:rsidRDefault="00155B2A" w:rsidP="001723F1">
      <w:pPr>
        <w:pStyle w:val="Akapitzlist"/>
        <w:numPr>
          <w:ilvl w:val="0"/>
          <w:numId w:val="31"/>
        </w:numPr>
        <w:spacing w:after="120"/>
        <w:ind w:left="283" w:hanging="357"/>
        <w:contextualSpacing w:val="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W przypadku, gdy </w:t>
      </w:r>
      <w:r w:rsidR="001723F1">
        <w:rPr>
          <w:rFonts w:asciiTheme="minorHAnsi" w:hAnsiTheme="minorHAnsi"/>
        </w:rPr>
        <w:t>Uczestnik projektu</w:t>
      </w:r>
      <w:r w:rsidRPr="00417D0E">
        <w:rPr>
          <w:rFonts w:asciiTheme="minorHAnsi" w:hAnsiTheme="minorHAnsi"/>
        </w:rPr>
        <w:t xml:space="preserve"> rozpocznie udział w szkoleniu, lecz przekroczy absencję 90% zajęć, zostanie naliczona kara umowna w wysokości 100% kosztów szkolenia</w:t>
      </w:r>
      <w:r w:rsidR="00EB64CE">
        <w:rPr>
          <w:rFonts w:asciiTheme="minorHAnsi" w:hAnsiTheme="minorHAnsi"/>
        </w:rPr>
        <w:t xml:space="preserve"> wskazanej w ust. 2</w:t>
      </w:r>
      <w:r w:rsidRPr="00417D0E">
        <w:rPr>
          <w:rFonts w:asciiTheme="minorHAnsi" w:hAnsiTheme="minorHAnsi"/>
        </w:rPr>
        <w:t xml:space="preserve"> (nie zależnie od ilości godzin nieobecności). Po stwierdzeniu nieobecności ponad dopuszczalny limit </w:t>
      </w:r>
      <w:r w:rsidR="00CF42EA">
        <w:rPr>
          <w:rFonts w:asciiTheme="minorHAnsi" w:hAnsiTheme="minorHAnsi"/>
        </w:rPr>
        <w:t xml:space="preserve">Beneficjent </w:t>
      </w:r>
      <w:r w:rsidRPr="00417D0E">
        <w:rPr>
          <w:rFonts w:asciiTheme="minorHAnsi" w:hAnsiTheme="minorHAnsi"/>
        </w:rPr>
        <w:t xml:space="preserve">wezwie Beneficjenta Pomocy do zapłaty wyznaczając mu termin 7 dni na zapłatę. Po upływie tego terminu </w:t>
      </w:r>
      <w:r w:rsidR="00CF42EA">
        <w:rPr>
          <w:rFonts w:asciiTheme="minorHAnsi" w:hAnsiTheme="minorHAnsi"/>
        </w:rPr>
        <w:t>Beneficjent</w:t>
      </w:r>
      <w:r w:rsidRPr="00417D0E">
        <w:rPr>
          <w:rFonts w:asciiTheme="minorHAnsi" w:hAnsiTheme="minorHAnsi"/>
        </w:rPr>
        <w:t xml:space="preserve"> może dochodzić należności na drodze postępowania sądowego. </w:t>
      </w:r>
    </w:p>
    <w:p w14:paraId="3E11A684" w14:textId="4D58C563" w:rsidR="00155B2A" w:rsidRPr="00417D0E" w:rsidRDefault="00BE760A" w:rsidP="00232321">
      <w:pPr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8</w:t>
      </w:r>
      <w:r w:rsidR="00155B2A" w:rsidRPr="00417D0E">
        <w:rPr>
          <w:rFonts w:asciiTheme="minorHAnsi" w:hAnsiTheme="minorHAnsi"/>
          <w:b/>
        </w:rPr>
        <w:t xml:space="preserve"> </w:t>
      </w:r>
    </w:p>
    <w:p w14:paraId="462DFB1B" w14:textId="77777777" w:rsidR="00155B2A" w:rsidRPr="00417D0E" w:rsidRDefault="00155B2A" w:rsidP="006942A2">
      <w:pPr>
        <w:pStyle w:val="Akapitzlist"/>
        <w:numPr>
          <w:ilvl w:val="0"/>
          <w:numId w:val="32"/>
        </w:numPr>
        <w:spacing w:after="120"/>
        <w:ind w:left="284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>Beneficjent może w każdej chwili rozwiązać umowę</w:t>
      </w:r>
      <w:r w:rsidR="002179A4" w:rsidRPr="00417D0E">
        <w:rPr>
          <w:rFonts w:asciiTheme="minorHAnsi" w:hAnsiTheme="minorHAnsi"/>
        </w:rPr>
        <w:t xml:space="preserve"> udział</w:t>
      </w:r>
      <w:r w:rsidR="002B00CE">
        <w:rPr>
          <w:rFonts w:asciiTheme="minorHAnsi" w:hAnsiTheme="minorHAnsi"/>
        </w:rPr>
        <w:t>u</w:t>
      </w:r>
      <w:r w:rsidR="002179A4" w:rsidRPr="00417D0E">
        <w:rPr>
          <w:rFonts w:asciiTheme="minorHAnsi" w:hAnsiTheme="minorHAnsi"/>
        </w:rPr>
        <w:t xml:space="preserve"> Przedsiębiorstwa w Projekcie</w:t>
      </w:r>
      <w:r w:rsidR="002B00CE">
        <w:rPr>
          <w:rFonts w:asciiTheme="minorHAnsi" w:hAnsiTheme="minorHAnsi"/>
        </w:rPr>
        <w:t xml:space="preserve"> z </w:t>
      </w:r>
      <w:r w:rsidRPr="00417D0E">
        <w:rPr>
          <w:rFonts w:asciiTheme="minorHAnsi" w:hAnsiTheme="minorHAnsi"/>
        </w:rPr>
        <w:t xml:space="preserve">Beneficjentem Pomocy </w:t>
      </w:r>
      <w:r w:rsidR="0026691A" w:rsidRPr="00417D0E">
        <w:rPr>
          <w:rFonts w:asciiTheme="minorHAnsi" w:hAnsiTheme="minorHAnsi"/>
        </w:rPr>
        <w:t xml:space="preserve">w </w:t>
      </w:r>
      <w:r w:rsidRPr="00417D0E">
        <w:rPr>
          <w:rFonts w:asciiTheme="minorHAnsi" w:hAnsiTheme="minorHAnsi"/>
        </w:rPr>
        <w:t xml:space="preserve">przypadku gdy: </w:t>
      </w:r>
    </w:p>
    <w:p w14:paraId="6D071CE3" w14:textId="77777777" w:rsidR="006942A2" w:rsidRPr="00417D0E" w:rsidRDefault="00155B2A" w:rsidP="006942A2">
      <w:pPr>
        <w:pStyle w:val="Akapitzlist"/>
        <w:numPr>
          <w:ilvl w:val="0"/>
          <w:numId w:val="33"/>
        </w:numPr>
        <w:spacing w:after="12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>został złożony wobec Beneficjenta Pomocy wniosek o ogłoszenie upadłości lub gdy Beneficjenta pomocy pozostaje w stanie likwidacji, lub gdy podlega zarządowi komisarycznemu, lub gdy zawiesił swoją działalność, lub jest przedmiotem postępowań o podobnym c</w:t>
      </w:r>
      <w:r w:rsidR="006942A2" w:rsidRPr="00417D0E">
        <w:rPr>
          <w:rFonts w:asciiTheme="minorHAnsi" w:hAnsiTheme="minorHAnsi"/>
        </w:rPr>
        <w:t>harakterze,</w:t>
      </w:r>
    </w:p>
    <w:p w14:paraId="44EC27C0" w14:textId="77777777" w:rsidR="00155B2A" w:rsidRPr="00417D0E" w:rsidRDefault="00155B2A" w:rsidP="006942A2">
      <w:pPr>
        <w:pStyle w:val="Akapitzlist"/>
        <w:numPr>
          <w:ilvl w:val="0"/>
          <w:numId w:val="33"/>
        </w:numPr>
        <w:spacing w:after="12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>Beneficjent Pomocy pozostaje w zwłoce bądź uchyla się z wykonaniem obowią</w:t>
      </w:r>
      <w:r w:rsidR="006B2FF2">
        <w:rPr>
          <w:rFonts w:asciiTheme="minorHAnsi" w:hAnsiTheme="minorHAnsi"/>
        </w:rPr>
        <w:t>zków przewidzianych w niniejszym regulaminie</w:t>
      </w:r>
      <w:r w:rsidRPr="00417D0E">
        <w:rPr>
          <w:rFonts w:asciiTheme="minorHAnsi" w:hAnsiTheme="minorHAnsi"/>
        </w:rPr>
        <w:t>, po wcześniejszym wezwaniu z wyznaczonym terminie 3 dni na ich wypełnienie.</w:t>
      </w:r>
    </w:p>
    <w:p w14:paraId="32BDD12F" w14:textId="4FC52B98" w:rsidR="00FA368F" w:rsidRPr="00F22700" w:rsidRDefault="00155B2A" w:rsidP="00F22700">
      <w:pPr>
        <w:pStyle w:val="Akapitzlist"/>
        <w:numPr>
          <w:ilvl w:val="0"/>
          <w:numId w:val="32"/>
        </w:numPr>
        <w:spacing w:after="120"/>
        <w:ind w:left="284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W przypadku rozwiązania Umowy </w:t>
      </w:r>
      <w:r w:rsidR="002B00CE">
        <w:rPr>
          <w:rFonts w:asciiTheme="minorHAnsi" w:hAnsiTheme="minorHAnsi"/>
        </w:rPr>
        <w:t>Beneficjent</w:t>
      </w:r>
      <w:r w:rsidRPr="00417D0E">
        <w:rPr>
          <w:rFonts w:asciiTheme="minorHAnsi" w:hAnsiTheme="minorHAnsi"/>
        </w:rPr>
        <w:t xml:space="preserve"> może obciążyć Beneficjenta Pomocy karą umowną</w:t>
      </w:r>
      <w:r w:rsidR="002B00CE">
        <w:rPr>
          <w:rFonts w:asciiTheme="minorHAnsi" w:hAnsiTheme="minorHAnsi"/>
        </w:rPr>
        <w:t xml:space="preserve"> w </w:t>
      </w:r>
      <w:r w:rsidR="006966D8" w:rsidRPr="00417D0E">
        <w:rPr>
          <w:rFonts w:asciiTheme="minorHAnsi" w:hAnsiTheme="minorHAnsi"/>
        </w:rPr>
        <w:t xml:space="preserve">wysokości </w:t>
      </w:r>
      <w:r w:rsidR="004272F2">
        <w:rPr>
          <w:rFonts w:asciiTheme="minorHAnsi" w:hAnsiTheme="minorHAnsi"/>
        </w:rPr>
        <w:t>100</w:t>
      </w:r>
      <w:r w:rsidR="00D4690A">
        <w:rPr>
          <w:rFonts w:asciiTheme="minorHAnsi" w:hAnsiTheme="minorHAnsi"/>
        </w:rPr>
        <w:t>% kwoty wskazanej w § 7</w:t>
      </w:r>
      <w:r w:rsidR="006966D8" w:rsidRPr="00417D0E">
        <w:rPr>
          <w:rFonts w:asciiTheme="minorHAnsi" w:hAnsiTheme="minorHAnsi"/>
        </w:rPr>
        <w:t xml:space="preserve"> </w:t>
      </w:r>
      <w:r w:rsidR="00D4690A">
        <w:rPr>
          <w:rFonts w:asciiTheme="minorHAnsi" w:hAnsiTheme="minorHAnsi"/>
        </w:rPr>
        <w:t>us</w:t>
      </w:r>
      <w:r w:rsidR="006966D8" w:rsidRPr="00417D0E">
        <w:rPr>
          <w:rFonts w:asciiTheme="minorHAnsi" w:hAnsiTheme="minorHAnsi"/>
        </w:rPr>
        <w:t>t. 2</w:t>
      </w:r>
      <w:r w:rsidRPr="00417D0E">
        <w:rPr>
          <w:rFonts w:asciiTheme="minorHAnsi" w:hAnsiTheme="minorHAnsi"/>
        </w:rPr>
        <w:t>.</w:t>
      </w:r>
    </w:p>
    <w:p w14:paraId="4AD8BA64" w14:textId="77777777" w:rsidR="00155B2A" w:rsidRPr="00417D0E" w:rsidRDefault="00155B2A" w:rsidP="00232321">
      <w:pPr>
        <w:spacing w:after="120"/>
        <w:jc w:val="center"/>
        <w:rPr>
          <w:rFonts w:asciiTheme="minorHAnsi" w:hAnsiTheme="minorHAnsi"/>
          <w:b/>
        </w:rPr>
      </w:pPr>
      <w:r w:rsidRPr="00417D0E">
        <w:rPr>
          <w:rFonts w:asciiTheme="minorHAnsi" w:hAnsiTheme="minorHAnsi"/>
          <w:b/>
        </w:rPr>
        <w:t xml:space="preserve">§ </w:t>
      </w:r>
      <w:r w:rsidR="00F22700">
        <w:rPr>
          <w:rFonts w:asciiTheme="minorHAnsi" w:hAnsiTheme="minorHAnsi"/>
          <w:b/>
        </w:rPr>
        <w:t>9</w:t>
      </w:r>
    </w:p>
    <w:p w14:paraId="77737D72" w14:textId="77777777" w:rsidR="006942A2" w:rsidRPr="00417D0E" w:rsidRDefault="00155B2A" w:rsidP="006942A2">
      <w:pPr>
        <w:pStyle w:val="Akapitzlist"/>
        <w:numPr>
          <w:ilvl w:val="0"/>
          <w:numId w:val="34"/>
        </w:numPr>
        <w:spacing w:after="120"/>
        <w:ind w:left="284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Zgodnie z wymogami Projektu wszyscy Beneficjenci Pomocy </w:t>
      </w:r>
      <w:r w:rsidR="006B2FF2">
        <w:rPr>
          <w:rFonts w:asciiTheme="minorHAnsi" w:hAnsiTheme="minorHAnsi"/>
        </w:rPr>
        <w:t>oraz delegowani przez niego pracownicy</w:t>
      </w:r>
      <w:r w:rsidRPr="00417D0E">
        <w:rPr>
          <w:rFonts w:asciiTheme="minorHAnsi" w:hAnsiTheme="minorHAnsi"/>
        </w:rPr>
        <w:t xml:space="preserve"> podlegają procesowi monitoringu mającemu na celu ocenę skuteczności działań podjętych w ramach Projektu.</w:t>
      </w:r>
    </w:p>
    <w:p w14:paraId="24A06691" w14:textId="77777777" w:rsidR="00155B2A" w:rsidRPr="00417D0E" w:rsidRDefault="00155B2A" w:rsidP="006942A2">
      <w:pPr>
        <w:pStyle w:val="Akapitzlist"/>
        <w:numPr>
          <w:ilvl w:val="0"/>
          <w:numId w:val="34"/>
        </w:numPr>
        <w:spacing w:after="120"/>
        <w:ind w:left="284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W celu przeprowadzenia procesu monitoringu, ewaluacji i oceny </w:t>
      </w:r>
      <w:r w:rsidR="006B2FF2" w:rsidRPr="00417D0E">
        <w:rPr>
          <w:rFonts w:asciiTheme="minorHAnsi" w:hAnsiTheme="minorHAnsi"/>
        </w:rPr>
        <w:t xml:space="preserve">Beneficjenci Pomocy </w:t>
      </w:r>
      <w:r w:rsidR="006B2FF2">
        <w:rPr>
          <w:rFonts w:asciiTheme="minorHAnsi" w:hAnsiTheme="minorHAnsi"/>
        </w:rPr>
        <w:t>oraz delegowani przez niego pracownicy</w:t>
      </w:r>
      <w:r w:rsidR="006B2FF2" w:rsidRPr="00417D0E">
        <w:rPr>
          <w:rFonts w:asciiTheme="minorHAnsi" w:hAnsiTheme="minorHAnsi"/>
        </w:rPr>
        <w:t xml:space="preserve"> </w:t>
      </w:r>
      <w:r w:rsidRPr="00417D0E">
        <w:rPr>
          <w:rFonts w:asciiTheme="minorHAnsi" w:hAnsiTheme="minorHAnsi"/>
        </w:rPr>
        <w:t xml:space="preserve">wyrażają zgodę na przeprowadzanie przez </w:t>
      </w:r>
      <w:r w:rsidR="002B00CE">
        <w:rPr>
          <w:rFonts w:asciiTheme="minorHAnsi" w:hAnsiTheme="minorHAnsi"/>
        </w:rPr>
        <w:t>Beneficjenta ankiety polegającej m.in. na</w:t>
      </w:r>
      <w:r w:rsidRPr="00417D0E">
        <w:rPr>
          <w:rFonts w:asciiTheme="minorHAnsi" w:hAnsiTheme="minorHAnsi"/>
        </w:rPr>
        <w:t xml:space="preserve"> </w:t>
      </w:r>
      <w:r w:rsidR="002B00CE">
        <w:rPr>
          <w:rFonts w:asciiTheme="minorHAnsi" w:hAnsiTheme="minorHAnsi"/>
        </w:rPr>
        <w:t>udzielaniu</w:t>
      </w:r>
      <w:r w:rsidR="006966D8" w:rsidRPr="00417D0E">
        <w:rPr>
          <w:rFonts w:asciiTheme="minorHAnsi" w:hAnsiTheme="minorHAnsi"/>
        </w:rPr>
        <w:t xml:space="preserve"> </w:t>
      </w:r>
      <w:r w:rsidRPr="00417D0E">
        <w:rPr>
          <w:rFonts w:asciiTheme="minorHAnsi" w:hAnsiTheme="minorHAnsi"/>
        </w:rPr>
        <w:t xml:space="preserve">informacji na temat </w:t>
      </w:r>
      <w:r w:rsidR="0026691A" w:rsidRPr="00417D0E">
        <w:rPr>
          <w:rFonts w:asciiTheme="minorHAnsi" w:hAnsiTheme="minorHAnsi"/>
        </w:rPr>
        <w:t>ich sytuacji gospodarczej</w:t>
      </w:r>
      <w:r w:rsidRPr="00417D0E">
        <w:rPr>
          <w:rFonts w:asciiTheme="minorHAnsi" w:hAnsiTheme="minorHAnsi"/>
        </w:rPr>
        <w:t>, również po zakończeniu udziału w Projekcie.</w:t>
      </w:r>
    </w:p>
    <w:p w14:paraId="388B8EBC" w14:textId="07EA5755" w:rsidR="00155B2A" w:rsidRPr="00417D0E" w:rsidRDefault="00CC408E" w:rsidP="00232321">
      <w:pPr>
        <w:spacing w:after="120"/>
        <w:jc w:val="center"/>
        <w:rPr>
          <w:rFonts w:asciiTheme="minorHAnsi" w:hAnsiTheme="minorHAnsi"/>
          <w:b/>
        </w:rPr>
      </w:pPr>
      <w:r w:rsidRPr="00417D0E">
        <w:rPr>
          <w:rFonts w:asciiTheme="minorHAnsi" w:hAnsiTheme="minorHAnsi"/>
          <w:b/>
        </w:rPr>
        <w:br/>
      </w:r>
      <w:r w:rsidR="00F22700">
        <w:rPr>
          <w:rFonts w:asciiTheme="minorHAnsi" w:hAnsiTheme="minorHAnsi"/>
          <w:b/>
        </w:rPr>
        <w:t>§ 10</w:t>
      </w:r>
    </w:p>
    <w:p w14:paraId="5CEF95C4" w14:textId="77777777" w:rsidR="007B00A0" w:rsidRPr="00417D0E" w:rsidRDefault="007B00A0" w:rsidP="001A34C6">
      <w:pPr>
        <w:numPr>
          <w:ilvl w:val="0"/>
          <w:numId w:val="12"/>
        </w:numPr>
        <w:spacing w:after="12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Administratorem danych osobowych Przedsiębiorcy i/lub jego pracowników w odniesieniu do zbioru pn. „Programu Operacyjnego Wiedza Edukacja Rozwój 2014-2020” (dalej: PO WER 2014-2020) jest Minister właściwy do spraw rozwoju regionalnego, pełniący funkcję Instytucji Zarządzającej dla Programu Operacyjnego Wiedza Edukacja Rozwój 2014-2020, mający siedzibę przy ul. Wspólnej 2/4, 00-926 Warszawa (dalej: Instytucja Zarządzająca). </w:t>
      </w:r>
    </w:p>
    <w:p w14:paraId="6E516760" w14:textId="77777777" w:rsidR="007B00A0" w:rsidRPr="00417D0E" w:rsidRDefault="007B00A0" w:rsidP="001A34C6">
      <w:pPr>
        <w:numPr>
          <w:ilvl w:val="0"/>
          <w:numId w:val="12"/>
        </w:numPr>
        <w:spacing w:after="12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lastRenderedPageBreak/>
        <w:t xml:space="preserve">Administratorem danych osobowych w odniesieniu do zbioru pn. „Centralny system teleinformatyczny wspierający realizację programów operacyjnych” jest Minister właściwy do spraw rozwoju regionalnego. </w:t>
      </w:r>
    </w:p>
    <w:p w14:paraId="43F7D2A6" w14:textId="77777777" w:rsidR="007B00A0" w:rsidRPr="00417D0E" w:rsidRDefault="007B00A0" w:rsidP="001A34C6">
      <w:pPr>
        <w:numPr>
          <w:ilvl w:val="0"/>
          <w:numId w:val="12"/>
        </w:numPr>
        <w:spacing w:after="12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Instytucja Zarządzająca powołała Inspektora Ochrony Danych, z którym kontakt jest możliwy pod adresem email: </w:t>
      </w:r>
      <w:r w:rsidRPr="00417D0E">
        <w:rPr>
          <w:rFonts w:asciiTheme="minorHAnsi" w:hAnsiTheme="minorHAnsi"/>
          <w:u w:val="single"/>
        </w:rPr>
        <w:t>iod@miir.gov.pl</w:t>
      </w:r>
      <w:r w:rsidRPr="00417D0E">
        <w:rPr>
          <w:rFonts w:asciiTheme="minorHAnsi" w:hAnsiTheme="minorHAnsi"/>
        </w:rPr>
        <w:t>.</w:t>
      </w:r>
    </w:p>
    <w:p w14:paraId="1558FF0D" w14:textId="77777777" w:rsidR="007B00A0" w:rsidRPr="00417D0E" w:rsidRDefault="007B00A0" w:rsidP="001A34C6">
      <w:pPr>
        <w:numPr>
          <w:ilvl w:val="0"/>
          <w:numId w:val="12"/>
        </w:numPr>
        <w:spacing w:after="12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Dane osobowe przetwarzane są na podstawie art. 6 ust. 1 lit. c oraz art. 9 ust. 2 lit. g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Oznacza to, że  dane osobowe Pracownika są niezbędne do wypełnienia przez Instytucję Zarządzającą obowiązków prawnych ciążących na niej w związku z realizacją PO  WER 2014-2020. Wspomniane obowiązki prawne ciążące na Instytucji Zarządzającej w związku z realizacją PO WER 2014-2020 określone zostały przepisami m.in. niżej wymienionych aktach prawnych: </w:t>
      </w:r>
    </w:p>
    <w:p w14:paraId="123D59E9" w14:textId="77777777" w:rsidR="007B00A0" w:rsidRPr="00417D0E" w:rsidRDefault="007B00A0" w:rsidP="001A34C6">
      <w:pPr>
        <w:numPr>
          <w:ilvl w:val="1"/>
          <w:numId w:val="12"/>
        </w:numPr>
        <w:spacing w:after="120"/>
        <w:ind w:left="709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56AEFE5C" w14:textId="77777777" w:rsidR="007B00A0" w:rsidRPr="00417D0E" w:rsidRDefault="007B00A0" w:rsidP="001A34C6">
      <w:pPr>
        <w:numPr>
          <w:ilvl w:val="1"/>
          <w:numId w:val="12"/>
        </w:numPr>
        <w:spacing w:after="120"/>
        <w:ind w:left="709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>rozporządzenia Parlamentu Europejskiego i Rady (UE) nr 1304/2013 z dnia 17 grudnia 2013 r. w sprawie Europejskiego Funduszu Społecznego i uchylając</w:t>
      </w:r>
      <w:r w:rsidR="006942A2" w:rsidRPr="00417D0E">
        <w:rPr>
          <w:rFonts w:asciiTheme="minorHAnsi" w:hAnsiTheme="minorHAnsi"/>
        </w:rPr>
        <w:t>ego rozporządzenie Rady (WE) nr </w:t>
      </w:r>
      <w:r w:rsidRPr="00417D0E">
        <w:rPr>
          <w:rFonts w:asciiTheme="minorHAnsi" w:hAnsiTheme="minorHAnsi"/>
        </w:rPr>
        <w:t>1081/2006 (Dz. Urz. UE L 347 z 20.12.2013, str. 470, z późn. zm.),</w:t>
      </w:r>
    </w:p>
    <w:p w14:paraId="1260EA8A" w14:textId="77777777" w:rsidR="007B00A0" w:rsidRPr="00417D0E" w:rsidRDefault="007B00A0" w:rsidP="001A34C6">
      <w:pPr>
        <w:numPr>
          <w:ilvl w:val="1"/>
          <w:numId w:val="12"/>
        </w:numPr>
        <w:spacing w:after="120"/>
        <w:ind w:left="709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>ustawy z dnia 11 lipca 2014 r. o zasadach realizacji programów w zakresie polityki spójności finansowanych w perspektywie finansowej 2014–2020 (Dz. U. z 2017 r. poz. 1460, z późn. zm.);przepisy dotyczące wymiany informacji między beneficjentami a instytucjami zarządzającymi, certyfikującymi, audytowymi i pośredniczącymi.,</w:t>
      </w:r>
    </w:p>
    <w:p w14:paraId="2B125ED1" w14:textId="77777777" w:rsidR="007B00A0" w:rsidRPr="00417D0E" w:rsidRDefault="007B00A0" w:rsidP="001A34C6">
      <w:pPr>
        <w:numPr>
          <w:ilvl w:val="1"/>
          <w:numId w:val="12"/>
        </w:numPr>
        <w:spacing w:after="120"/>
        <w:ind w:left="709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</w:t>
      </w:r>
      <w:r w:rsidR="006942A2" w:rsidRPr="00417D0E">
        <w:rPr>
          <w:rFonts w:asciiTheme="minorHAnsi" w:hAnsiTheme="minorHAnsi"/>
        </w:rPr>
        <w:t>, certyfikującymi, audytowymi i </w:t>
      </w:r>
      <w:r w:rsidRPr="00417D0E">
        <w:rPr>
          <w:rFonts w:asciiTheme="minorHAnsi" w:hAnsiTheme="minorHAnsi"/>
        </w:rPr>
        <w:t>pośredniczącymi (Dz. Urz. UE L 286 z 30.09.2014, str. 1).</w:t>
      </w:r>
    </w:p>
    <w:p w14:paraId="7ACC319E" w14:textId="77777777" w:rsidR="007B00A0" w:rsidRPr="00417D0E" w:rsidRDefault="007B00A0" w:rsidP="001A34C6">
      <w:pPr>
        <w:numPr>
          <w:ilvl w:val="0"/>
          <w:numId w:val="12"/>
        </w:numPr>
        <w:spacing w:after="12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>Dane osobowe będą przetwarzane wyłącznie w celu wykonania przez Instytucję Zarządzającą określonych prawem obowiązków w związku z realizacją Projektu</w:t>
      </w:r>
      <w:r w:rsidR="006942A2" w:rsidRPr="00417D0E">
        <w:rPr>
          <w:rFonts w:asciiTheme="minorHAnsi" w:hAnsiTheme="minorHAnsi"/>
        </w:rPr>
        <w:t xml:space="preserve">, w szczególności potwierdzenia </w:t>
      </w:r>
      <w:r w:rsidRPr="00417D0E">
        <w:rPr>
          <w:rFonts w:asciiTheme="minorHAnsi" w:hAnsiTheme="minorHAnsi"/>
        </w:rPr>
        <w:t>kwalifikowalności wydatków, udzielenia wsparcia, monitoringu</w:t>
      </w:r>
      <w:r w:rsidR="006942A2" w:rsidRPr="00417D0E">
        <w:rPr>
          <w:rFonts w:asciiTheme="minorHAnsi" w:hAnsiTheme="minorHAnsi"/>
        </w:rPr>
        <w:t>, ewaluacji, kontroli, audytu i </w:t>
      </w:r>
      <w:r w:rsidRPr="00417D0E">
        <w:rPr>
          <w:rFonts w:asciiTheme="minorHAnsi" w:hAnsiTheme="minorHAnsi"/>
        </w:rPr>
        <w:t xml:space="preserve">sprawozdawczości oraz działań informacyjno-promocyjnych w ramach PO WER. </w:t>
      </w:r>
    </w:p>
    <w:p w14:paraId="0698755C" w14:textId="508C423B" w:rsidR="007B00A0" w:rsidRPr="00417D0E" w:rsidRDefault="007B00A0" w:rsidP="001A34C6">
      <w:pPr>
        <w:numPr>
          <w:ilvl w:val="0"/>
          <w:numId w:val="12"/>
        </w:numPr>
        <w:spacing w:after="12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Dane osobowe zostały powierzone do przetwarzania, Instytucji Pośredniczącej - Polska Agencja Rozwoju Przedsiębiorczości z siedzibą w Warszawie (00-834) przy ul. Pańskiej 81/83), </w:t>
      </w:r>
      <w:r w:rsidR="00205D65">
        <w:rPr>
          <w:rFonts w:asciiTheme="minorHAnsi" w:hAnsiTheme="minorHAnsi"/>
        </w:rPr>
        <w:lastRenderedPageBreak/>
        <w:t>Beneficje</w:t>
      </w:r>
      <w:r w:rsidR="002B00CE" w:rsidRPr="002B00CE">
        <w:rPr>
          <w:rFonts w:asciiTheme="minorHAnsi" w:hAnsiTheme="minorHAnsi"/>
        </w:rPr>
        <w:t>ntowi</w:t>
      </w:r>
      <w:r w:rsidRPr="002B00CE">
        <w:rPr>
          <w:rFonts w:asciiTheme="minorHAnsi" w:hAnsiTheme="minorHAnsi"/>
        </w:rPr>
        <w:t xml:space="preserve"> r</w:t>
      </w:r>
      <w:r w:rsidRPr="00417D0E">
        <w:rPr>
          <w:rFonts w:asciiTheme="minorHAnsi" w:hAnsiTheme="minorHAnsi"/>
        </w:rPr>
        <w:t>ealizującemu projekt</w:t>
      </w:r>
      <w:r w:rsidR="00205D65">
        <w:rPr>
          <w:rFonts w:asciiTheme="minorHAnsi" w:hAnsiTheme="minorHAnsi"/>
        </w:rPr>
        <w:t xml:space="preserve"> tj.</w:t>
      </w:r>
      <w:r w:rsidRPr="00417D0E">
        <w:rPr>
          <w:rFonts w:asciiTheme="minorHAnsi" w:hAnsiTheme="minorHAnsi"/>
        </w:rPr>
        <w:t xml:space="preserve"> </w:t>
      </w:r>
      <w:r w:rsidR="00205D65" w:rsidRPr="00DD3C00">
        <w:rPr>
          <w:rFonts w:asciiTheme="minorHAnsi" w:hAnsiTheme="minorHAnsi" w:cstheme="minorHAnsi"/>
        </w:rPr>
        <w:t>EURO CAPITAL DORADZTWO GOSPODARCZE SPÓŁKA Z OGRANICZONĄ ODPOWIEDZIALNOŚCIĄ SPÓŁKA KOMANDYTOWA</w:t>
      </w:r>
      <w:r w:rsidR="00205D65">
        <w:rPr>
          <w:rFonts w:asciiTheme="minorHAnsi" w:hAnsiTheme="minorHAnsi" w:cstheme="minorHAnsi"/>
        </w:rPr>
        <w:t>.</w:t>
      </w:r>
      <w:r w:rsidRPr="00417D0E">
        <w:rPr>
          <w:rFonts w:asciiTheme="minorHAnsi" w:hAnsiTheme="minorHAnsi"/>
        </w:rPr>
        <w:t xml:space="preserve"> Dane osobowe mogą zostać również powierzone specjalistycznym firmom, realizującym na zlecenie Instytucji Zarządzającej, Instytucji Pośredniczącej oraz beneficjenta kontrole i audyt w ramach PO WER.</w:t>
      </w:r>
    </w:p>
    <w:p w14:paraId="21DB00BF" w14:textId="77777777" w:rsidR="007B00A0" w:rsidRPr="00417D0E" w:rsidRDefault="007B00A0" w:rsidP="001A34C6">
      <w:pPr>
        <w:numPr>
          <w:ilvl w:val="0"/>
          <w:numId w:val="12"/>
        </w:numPr>
        <w:spacing w:after="12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Dane osobowe, zgodnie z obowiązującymi przepisami prawa, są udostępniane uprawnionym podmiotom i instytucjom, w tym Ministrowi właściwemu do spraw rozwoju regionalnego. </w:t>
      </w:r>
    </w:p>
    <w:p w14:paraId="69B86D4F" w14:textId="77777777" w:rsidR="007B00A0" w:rsidRPr="00417D0E" w:rsidRDefault="007B00A0" w:rsidP="001A34C6">
      <w:pPr>
        <w:numPr>
          <w:ilvl w:val="0"/>
          <w:numId w:val="12"/>
        </w:numPr>
        <w:spacing w:after="12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Dane osobowe, zgodnie z obowiązującymi przepisami prawa, mogą zostać przekazane podmiotom realizującym badania ewaluacyjne na zlecenie Instytucji Zarządzającej, Instytucji Pośredniczącej lub </w:t>
      </w:r>
      <w:r w:rsidR="002B00CE">
        <w:rPr>
          <w:rFonts w:asciiTheme="minorHAnsi" w:hAnsiTheme="minorHAnsi"/>
        </w:rPr>
        <w:t>Beneficjenta</w:t>
      </w:r>
      <w:r w:rsidRPr="00417D0E">
        <w:rPr>
          <w:rFonts w:asciiTheme="minorHAnsi" w:hAnsiTheme="minorHAnsi"/>
        </w:rPr>
        <w:t xml:space="preserve">. </w:t>
      </w:r>
    </w:p>
    <w:p w14:paraId="63466C4E" w14:textId="77777777" w:rsidR="007B00A0" w:rsidRPr="00417D0E" w:rsidRDefault="007B00A0" w:rsidP="001A34C6">
      <w:pPr>
        <w:numPr>
          <w:ilvl w:val="0"/>
          <w:numId w:val="12"/>
        </w:numPr>
        <w:spacing w:after="12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Dane osobowe mogą zostać również powierzone specjalistycznym firmom, realizującym na zlecenie Instytucji Zarządzającej, Instytucji Pośredniczącej oraz beneficjenta kontrole i audyt w ramach PO WER, w szczególności na zlecenie Instytucji Zarządzającej PO WER, Instytucji Pośredniczącej lub </w:t>
      </w:r>
      <w:r w:rsidR="002B00CE">
        <w:rPr>
          <w:rFonts w:asciiTheme="minorHAnsi" w:hAnsiTheme="minorHAnsi"/>
        </w:rPr>
        <w:t>Beneficjenta</w:t>
      </w:r>
      <w:r w:rsidRPr="00417D0E">
        <w:rPr>
          <w:rFonts w:asciiTheme="minorHAnsi" w:hAnsiTheme="minorHAnsi"/>
        </w:rPr>
        <w:t xml:space="preserve">. </w:t>
      </w:r>
    </w:p>
    <w:p w14:paraId="1FB5C8CD" w14:textId="77777777" w:rsidR="007B00A0" w:rsidRPr="00417D0E" w:rsidRDefault="007B00A0" w:rsidP="001A34C6">
      <w:pPr>
        <w:numPr>
          <w:ilvl w:val="0"/>
          <w:numId w:val="12"/>
        </w:numPr>
        <w:spacing w:after="12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Dane osobowe będą przechowywane do czasu akceptacji sprawozdania końcowego z realizacji Programu Operacyjnego Wiedza Edukacja Rozwój na lata 2014-2020 przez Komisję Europejską oraz zakończenia archiwizowania dokumentacji. </w:t>
      </w:r>
    </w:p>
    <w:p w14:paraId="1BE5197F" w14:textId="77777777" w:rsidR="007B00A0" w:rsidRPr="00417D0E" w:rsidRDefault="007B00A0" w:rsidP="00F22700">
      <w:pPr>
        <w:numPr>
          <w:ilvl w:val="0"/>
          <w:numId w:val="12"/>
        </w:numPr>
        <w:spacing w:after="12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W każdym czasie </w:t>
      </w:r>
      <w:r w:rsidR="006B2FF2">
        <w:rPr>
          <w:rFonts w:asciiTheme="minorHAnsi" w:hAnsiTheme="minorHAnsi"/>
        </w:rPr>
        <w:t>Beneficjentowi</w:t>
      </w:r>
      <w:r w:rsidR="006B2FF2" w:rsidRPr="00417D0E">
        <w:rPr>
          <w:rFonts w:asciiTheme="minorHAnsi" w:hAnsiTheme="minorHAnsi"/>
        </w:rPr>
        <w:t xml:space="preserve"> Pomocy </w:t>
      </w:r>
      <w:r w:rsidR="006B2FF2">
        <w:rPr>
          <w:rFonts w:asciiTheme="minorHAnsi" w:hAnsiTheme="minorHAnsi"/>
        </w:rPr>
        <w:t xml:space="preserve">oraz delegowanym przez niego pracownikom </w:t>
      </w:r>
      <w:r w:rsidR="006B2FF2" w:rsidRPr="00417D0E">
        <w:rPr>
          <w:rFonts w:asciiTheme="minorHAnsi" w:hAnsiTheme="minorHAnsi"/>
        </w:rPr>
        <w:t xml:space="preserve">przysługuje </w:t>
      </w:r>
      <w:r w:rsidRPr="00417D0E">
        <w:rPr>
          <w:rFonts w:asciiTheme="minorHAnsi" w:hAnsiTheme="minorHAnsi"/>
        </w:rPr>
        <w:t xml:space="preserve">prawo dostępu do danych osobowych, jak również prawo żądania ich sprostowania. Natomiast prawo do usunięcia danych, prawo do ograniczenia przetwarzania danych, prawo do przenoszenia danych oraz prawo do sprzeciwu, przysługuje w przypadkach i na zasadach określonych odpowiednio w art. 17-22 RODO. </w:t>
      </w:r>
    </w:p>
    <w:p w14:paraId="3F0FD961" w14:textId="77777777" w:rsidR="007B00A0" w:rsidRPr="00417D0E" w:rsidRDefault="007B00A0" w:rsidP="00F22700">
      <w:pPr>
        <w:numPr>
          <w:ilvl w:val="0"/>
          <w:numId w:val="12"/>
        </w:numPr>
        <w:spacing w:after="12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Jeżeli </w:t>
      </w:r>
      <w:r w:rsidR="006B2FF2">
        <w:rPr>
          <w:rFonts w:asciiTheme="minorHAnsi" w:hAnsiTheme="minorHAnsi"/>
        </w:rPr>
        <w:t>Beneficjent</w:t>
      </w:r>
      <w:r w:rsidR="006B2FF2" w:rsidRPr="00417D0E">
        <w:rPr>
          <w:rFonts w:asciiTheme="minorHAnsi" w:hAnsiTheme="minorHAnsi"/>
        </w:rPr>
        <w:t xml:space="preserve"> Pomocy </w:t>
      </w:r>
      <w:r w:rsidR="006B2FF2">
        <w:rPr>
          <w:rFonts w:asciiTheme="minorHAnsi" w:hAnsiTheme="minorHAnsi"/>
        </w:rPr>
        <w:t xml:space="preserve">oraz delegowany przez niego pracownik </w:t>
      </w:r>
      <w:r w:rsidRPr="00417D0E">
        <w:rPr>
          <w:rFonts w:asciiTheme="minorHAnsi" w:hAnsiTheme="minorHAnsi"/>
        </w:rPr>
        <w:t xml:space="preserve">projektu uzna, że przetwarzanie jego danych osobowych narusza przepisy o ochronie danych osobowych, ma prawo wnieść skargę do organu nadzorczego, tj. Prezesa Urzędu Ochrony Danych Osobowych. </w:t>
      </w:r>
    </w:p>
    <w:p w14:paraId="5E133993" w14:textId="77777777" w:rsidR="007B00A0" w:rsidRPr="00417D0E" w:rsidRDefault="007B00A0" w:rsidP="00F22700">
      <w:pPr>
        <w:numPr>
          <w:ilvl w:val="0"/>
          <w:numId w:val="12"/>
        </w:numPr>
        <w:spacing w:after="12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Podanie danych jest dobrowolne, aczkolwiek odmowa ich podania jest równoznaczna z brakiem możliwości udzielenia wsparcia w ramach Projektu. </w:t>
      </w:r>
    </w:p>
    <w:p w14:paraId="2294A65A" w14:textId="77777777" w:rsidR="007B00A0" w:rsidRPr="00417D0E" w:rsidRDefault="007B00A0" w:rsidP="00F22700">
      <w:pPr>
        <w:numPr>
          <w:ilvl w:val="0"/>
          <w:numId w:val="12"/>
        </w:numPr>
        <w:spacing w:after="12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>Dane osobowe nie będą przekazywane do państw trzecich poza obszar Unii Europejskiej.</w:t>
      </w:r>
    </w:p>
    <w:p w14:paraId="3BBE9E64" w14:textId="77777777" w:rsidR="007B00A0" w:rsidRPr="00417D0E" w:rsidRDefault="007B00A0" w:rsidP="00F22700">
      <w:pPr>
        <w:numPr>
          <w:ilvl w:val="0"/>
          <w:numId w:val="12"/>
        </w:numPr>
        <w:spacing w:after="12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Dane osobowe nie będą podlegały profilowaniu. </w:t>
      </w:r>
    </w:p>
    <w:p w14:paraId="1ACF380C" w14:textId="77777777" w:rsidR="007B00A0" w:rsidRPr="00417D0E" w:rsidRDefault="007B00A0" w:rsidP="00F22700">
      <w:pPr>
        <w:numPr>
          <w:ilvl w:val="0"/>
          <w:numId w:val="12"/>
        </w:numPr>
        <w:spacing w:after="12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>Dane osobowe nie będą poddawane zautomatyzowanemu podejmowaniu decyzji.</w:t>
      </w:r>
    </w:p>
    <w:p w14:paraId="1AA5F669" w14:textId="2FD5BB62" w:rsidR="005D7C99" w:rsidRPr="00417D0E" w:rsidRDefault="00C05BE2" w:rsidP="00232321">
      <w:pPr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11</w:t>
      </w:r>
      <w:r w:rsidR="005D7C99" w:rsidRPr="00417D0E">
        <w:rPr>
          <w:rFonts w:asciiTheme="minorHAnsi" w:hAnsiTheme="minorHAnsi"/>
          <w:b/>
        </w:rPr>
        <w:t>.</w:t>
      </w:r>
    </w:p>
    <w:p w14:paraId="6BEAC9A6" w14:textId="77777777" w:rsidR="00E20765" w:rsidRPr="00417D0E" w:rsidRDefault="005D7C99" w:rsidP="001A34C6">
      <w:pPr>
        <w:numPr>
          <w:ilvl w:val="0"/>
          <w:numId w:val="18"/>
        </w:numPr>
        <w:suppressAutoHyphens/>
        <w:spacing w:after="120"/>
        <w:jc w:val="both"/>
        <w:rPr>
          <w:rFonts w:asciiTheme="minorHAnsi" w:hAnsiTheme="minorHAnsi"/>
        </w:rPr>
      </w:pPr>
      <w:r w:rsidRPr="00417D0E">
        <w:rPr>
          <w:rFonts w:asciiTheme="minorHAnsi" w:hAnsiTheme="minorHAnsi" w:cstheme="minorHAnsi"/>
        </w:rPr>
        <w:t xml:space="preserve">Pomoc finansowa udzielona na pokrycie kosztów usług szkoleniowych lub doradczych, świadczonych mikroprzedsiębiorcom, małym lub średnim przedsiębiorcom, stanowi pomoc de minimis dla tych przedsiębiorców i jest udzielana zgodnie z przepisami Rozporządzenia PARP. Pomoc </w:t>
      </w:r>
      <w:r w:rsidRPr="00417D0E">
        <w:rPr>
          <w:rStyle w:val="Kkursywa"/>
          <w:rFonts w:asciiTheme="minorHAnsi" w:hAnsiTheme="minorHAnsi" w:cstheme="minorHAnsi"/>
        </w:rPr>
        <w:t>de minimis</w:t>
      </w:r>
      <w:r w:rsidRPr="00417D0E">
        <w:rPr>
          <w:rFonts w:asciiTheme="minorHAnsi" w:hAnsiTheme="minorHAnsi" w:cstheme="minorHAnsi"/>
        </w:rPr>
        <w:t xml:space="preserve"> może być udzielona przedsiębiorcy prowadzącemu działalność we wszystkich sektorach, z wyłączeniem przypadków, o których mowa w art. 1 ust. 1 i 2 rozporządzenia Komisji (UE) nr 1407/2013. Wielkość dopuszczalnej pomocy </w:t>
      </w:r>
      <w:r w:rsidRPr="00417D0E">
        <w:rPr>
          <w:rStyle w:val="Kkursywa"/>
          <w:rFonts w:asciiTheme="minorHAnsi" w:hAnsiTheme="minorHAnsi" w:cstheme="minorHAnsi"/>
        </w:rPr>
        <w:t>de minimis</w:t>
      </w:r>
      <w:r w:rsidRPr="00417D0E">
        <w:rPr>
          <w:rFonts w:asciiTheme="minorHAnsi" w:hAnsiTheme="minorHAnsi" w:cstheme="minorHAnsi"/>
        </w:rPr>
        <w:t xml:space="preserve"> udzielonej jednemu przedsiębiorcy określa się na podstawie art. 3 ust. 2 - 9 rozporządzenia Komisji (UE) nr 1407/2013.</w:t>
      </w:r>
    </w:p>
    <w:p w14:paraId="2946C54A" w14:textId="77777777" w:rsidR="00E20765" w:rsidRPr="00417D0E" w:rsidRDefault="005D7C99" w:rsidP="001A34C6">
      <w:pPr>
        <w:numPr>
          <w:ilvl w:val="0"/>
          <w:numId w:val="18"/>
        </w:numPr>
        <w:suppressAutoHyphens/>
        <w:spacing w:after="120"/>
        <w:jc w:val="both"/>
        <w:rPr>
          <w:rFonts w:asciiTheme="minorHAnsi" w:hAnsiTheme="minorHAnsi" w:cstheme="minorHAnsi"/>
        </w:rPr>
      </w:pPr>
      <w:r w:rsidRPr="00417D0E">
        <w:rPr>
          <w:rFonts w:asciiTheme="minorHAnsi" w:hAnsiTheme="minorHAnsi" w:cstheme="minorHAnsi"/>
        </w:rPr>
        <w:lastRenderedPageBreak/>
        <w:t xml:space="preserve">W przypadku, gdy udzielenie pomocy, o której mowa w ust. 1, spowodowałoby przekroczenie dopuszczalnej wielkości pomocy </w:t>
      </w:r>
      <w:r w:rsidRPr="00417D0E">
        <w:rPr>
          <w:rStyle w:val="Kkursywa"/>
          <w:rFonts w:asciiTheme="minorHAnsi" w:hAnsiTheme="minorHAnsi" w:cstheme="minorHAnsi"/>
        </w:rPr>
        <w:t>de minimis</w:t>
      </w:r>
      <w:r w:rsidRPr="00417D0E">
        <w:rPr>
          <w:rFonts w:asciiTheme="minorHAnsi" w:hAnsiTheme="minorHAnsi" w:cstheme="minorHAnsi"/>
        </w:rPr>
        <w:t xml:space="preserve">, mikroprzedsiębiorca, mały lub średni przedsiębiorca może skorzystać z pomocy publicznej, zgodnie z i Rozporządzeniem PARP, na zasadach określonych w art. 18 rozporządzenia Komisji (UE) nr 651/2014. </w:t>
      </w:r>
    </w:p>
    <w:p w14:paraId="1B0B7596" w14:textId="77777777" w:rsidR="005D7C99" w:rsidRPr="00417D0E" w:rsidRDefault="005D7C99" w:rsidP="001A34C6">
      <w:pPr>
        <w:numPr>
          <w:ilvl w:val="0"/>
          <w:numId w:val="18"/>
        </w:numPr>
        <w:suppressAutoHyphens/>
        <w:spacing w:after="120"/>
        <w:jc w:val="both"/>
        <w:rPr>
          <w:rFonts w:asciiTheme="minorHAnsi" w:hAnsiTheme="minorHAnsi" w:cstheme="minorHAnsi"/>
        </w:rPr>
      </w:pPr>
      <w:r w:rsidRPr="00417D0E">
        <w:rPr>
          <w:rFonts w:asciiTheme="minorHAnsi" w:hAnsiTheme="minorHAnsi" w:cstheme="minorHAnsi"/>
        </w:rPr>
        <w:t>W przypadku udzielenia pomocy de minimis Beneficjent zobowiązuje się do:</w:t>
      </w:r>
    </w:p>
    <w:p w14:paraId="21AABCD5" w14:textId="77777777" w:rsidR="005D7C99" w:rsidRPr="00417D0E" w:rsidRDefault="005D7C99" w:rsidP="001A34C6">
      <w:pPr>
        <w:numPr>
          <w:ilvl w:val="1"/>
          <w:numId w:val="17"/>
        </w:numPr>
        <w:tabs>
          <w:tab w:val="clear" w:pos="680"/>
        </w:tabs>
        <w:suppressAutoHyphens/>
        <w:spacing w:after="120"/>
        <w:jc w:val="both"/>
        <w:rPr>
          <w:rFonts w:asciiTheme="minorHAnsi" w:hAnsiTheme="minorHAnsi" w:cstheme="minorHAnsi"/>
        </w:rPr>
      </w:pPr>
      <w:r w:rsidRPr="00417D0E">
        <w:rPr>
          <w:rFonts w:asciiTheme="minorHAnsi" w:hAnsiTheme="minorHAnsi" w:cstheme="minorHAnsi"/>
        </w:rPr>
        <w:t xml:space="preserve">zebrania od przedsiębiorcy wraz z wnioskiem o udzielenie </w:t>
      </w:r>
      <w:r w:rsidR="00E20765" w:rsidRPr="00417D0E">
        <w:rPr>
          <w:rFonts w:asciiTheme="minorHAnsi" w:hAnsiTheme="minorHAnsi" w:cstheme="minorHAnsi"/>
        </w:rPr>
        <w:t>pomocy wszystkich zaświadczeń o </w:t>
      </w:r>
      <w:r w:rsidRPr="00417D0E">
        <w:rPr>
          <w:rFonts w:asciiTheme="minorHAnsi" w:hAnsiTheme="minorHAnsi" w:cstheme="minorHAnsi"/>
        </w:rPr>
        <w:t xml:space="preserve">pomocy de minimis, jakie otrzymał w roku, w którym ubiega się o pomoc, oraz w ciągu dwóch poprzedzających go lat, albo oświadczenia o wielkości pomocy de minimis otrzymanej w tym okresie, albo oświadczenia o nieotrzymaniu takiej </w:t>
      </w:r>
      <w:r w:rsidR="00E20765" w:rsidRPr="00417D0E">
        <w:rPr>
          <w:rFonts w:asciiTheme="minorHAnsi" w:hAnsiTheme="minorHAnsi" w:cstheme="minorHAnsi"/>
        </w:rPr>
        <w:t>pomocy w tym okresie, zgodnie z </w:t>
      </w:r>
      <w:r w:rsidRPr="00417D0E">
        <w:rPr>
          <w:rFonts w:asciiTheme="minorHAnsi" w:hAnsiTheme="minorHAnsi" w:cstheme="minorHAnsi"/>
        </w:rPr>
        <w:t>art. 37 ust. 1 pkt 1 ustawy z dnia 30 kwietnia 2004 r. o postępowaniu w sprawach dotyczących pomocy publicznej</w:t>
      </w:r>
      <w:r w:rsidRPr="00417D0E">
        <w:rPr>
          <w:rStyle w:val="Odwoanieprzypisudolnego"/>
          <w:rFonts w:asciiTheme="minorHAnsi" w:hAnsiTheme="minorHAnsi" w:cstheme="minorHAnsi"/>
        </w:rPr>
        <w:footnoteReference w:id="2"/>
      </w:r>
      <w:r w:rsidRPr="00417D0E">
        <w:rPr>
          <w:rFonts w:asciiTheme="minorHAnsi" w:hAnsiTheme="minorHAnsi" w:cstheme="minorHAnsi"/>
        </w:rPr>
        <w:t xml:space="preserve"> (Dz.U. z 2016 r., poz. 1808, z późn. zm.);</w:t>
      </w:r>
    </w:p>
    <w:p w14:paraId="2E1AF9D7" w14:textId="77777777" w:rsidR="005D7C99" w:rsidRPr="00417D0E" w:rsidRDefault="005D7C99" w:rsidP="001A34C6">
      <w:pPr>
        <w:numPr>
          <w:ilvl w:val="1"/>
          <w:numId w:val="17"/>
        </w:numPr>
        <w:tabs>
          <w:tab w:val="clear" w:pos="680"/>
        </w:tabs>
        <w:suppressAutoHyphens/>
        <w:spacing w:after="120"/>
        <w:jc w:val="both"/>
        <w:rPr>
          <w:rFonts w:asciiTheme="minorHAnsi" w:hAnsiTheme="minorHAnsi" w:cstheme="minorHAnsi"/>
        </w:rPr>
      </w:pPr>
      <w:r w:rsidRPr="00417D0E">
        <w:rPr>
          <w:rFonts w:asciiTheme="minorHAnsi" w:hAnsiTheme="minorHAnsi" w:cstheme="minorHAnsi"/>
        </w:rPr>
        <w:t>zebrania od przedsiębiorcy wraz z wnioskiem o udzielenie p</w:t>
      </w:r>
      <w:r w:rsidR="00E20765" w:rsidRPr="00417D0E">
        <w:rPr>
          <w:rFonts w:asciiTheme="minorHAnsi" w:hAnsiTheme="minorHAnsi" w:cstheme="minorHAnsi"/>
        </w:rPr>
        <w:t>omocy informacji niezbędnych do </w:t>
      </w:r>
      <w:r w:rsidRPr="00417D0E">
        <w:rPr>
          <w:rFonts w:asciiTheme="minorHAnsi" w:hAnsiTheme="minorHAnsi" w:cstheme="minorHAnsi"/>
        </w:rPr>
        <w:t>udzielenia pomocy de minimis, dotyczących w szczególności wnioskodawcy i prowadzonej przez niego działalności gospodarczej oraz wielkości i przeznaczenia pomocy publicznej otrzymanej w odniesieniu do tych samych kosztów kwalifikuj</w:t>
      </w:r>
      <w:r w:rsidR="00E20765" w:rsidRPr="00417D0E">
        <w:rPr>
          <w:rFonts w:asciiTheme="minorHAnsi" w:hAnsiTheme="minorHAnsi" w:cstheme="minorHAnsi"/>
        </w:rPr>
        <w:t>ących się do objęcia pomocą, na </w:t>
      </w:r>
      <w:r w:rsidRPr="00417D0E">
        <w:rPr>
          <w:rFonts w:asciiTheme="minorHAnsi" w:hAnsiTheme="minorHAnsi" w:cstheme="minorHAnsi"/>
        </w:rPr>
        <w:t>pokrycie których ma być przeznaczona pomoc de minimis</w:t>
      </w:r>
      <w:r w:rsidR="00E20765" w:rsidRPr="00417D0E">
        <w:rPr>
          <w:rFonts w:asciiTheme="minorHAnsi" w:hAnsiTheme="minorHAnsi" w:cstheme="minorHAnsi"/>
        </w:rPr>
        <w:t>, zgodnie ze wzorem określnym w </w:t>
      </w:r>
      <w:r w:rsidRPr="00417D0E">
        <w:rPr>
          <w:rFonts w:asciiTheme="minorHAnsi" w:hAnsiTheme="minorHAnsi" w:cstheme="minorHAnsi"/>
        </w:rPr>
        <w:t>załączniku do rozporządzenia Rady Ministrów z dnia 29 marca 2010 r.  w sprawie zakresu informacji przedstawianych przez podmiot ubiegający się o pomoc de minimis (Dz.U. z 2010 r., Nr 53, poz. 311, z późn. zm.) wydanym na podstawie art. 37 ust. 2a ustawy z dnia 30 kwietnia 2004 r.o postępowaniu w sprawach dotyczących pomocy publicznej</w:t>
      </w:r>
      <w:r w:rsidRPr="00417D0E">
        <w:rPr>
          <w:rStyle w:val="Odwoanieprzypisudolnego"/>
          <w:rFonts w:asciiTheme="minorHAnsi" w:hAnsiTheme="minorHAnsi" w:cstheme="minorHAnsi"/>
        </w:rPr>
        <w:footnoteReference w:id="3"/>
      </w:r>
      <w:r w:rsidRPr="00417D0E">
        <w:rPr>
          <w:rFonts w:asciiTheme="minorHAnsi" w:hAnsiTheme="minorHAnsi" w:cstheme="minorHAnsi"/>
        </w:rPr>
        <w:t>;</w:t>
      </w:r>
    </w:p>
    <w:p w14:paraId="5BEF8B5D" w14:textId="77777777" w:rsidR="00E20765" w:rsidRPr="00417D0E" w:rsidRDefault="005D7C99" w:rsidP="001A34C6">
      <w:pPr>
        <w:numPr>
          <w:ilvl w:val="1"/>
          <w:numId w:val="17"/>
        </w:numPr>
        <w:tabs>
          <w:tab w:val="clear" w:pos="680"/>
        </w:tabs>
        <w:suppressAutoHyphens/>
        <w:spacing w:after="120"/>
        <w:jc w:val="both"/>
        <w:rPr>
          <w:rFonts w:asciiTheme="minorHAnsi" w:hAnsiTheme="minorHAnsi"/>
        </w:rPr>
      </w:pPr>
      <w:r w:rsidRPr="00417D0E">
        <w:rPr>
          <w:rFonts w:asciiTheme="minorHAnsi" w:hAnsiTheme="minorHAnsi" w:cstheme="minorHAnsi"/>
        </w:rPr>
        <w:t xml:space="preserve">wystawiania przedsiębiorcy zaświadczeń o pomocy de minimis zgodnie z wzorem określonym </w:t>
      </w:r>
      <w:r w:rsidRPr="00417D0E">
        <w:rPr>
          <w:rFonts w:asciiTheme="minorHAnsi" w:hAnsiTheme="minorHAnsi"/>
        </w:rPr>
        <w:t>w rozporządzeniu Rady Ministrów z dnia 20 marca 2007 r. w sprawie zaświadczeń o pomocy de minimis i pomocy de minimis w rolnictwie lub rybołówstwie (Dz. U. 2018 poz. 350),)</w:t>
      </w:r>
      <w:r w:rsidRPr="00417D0E" w:rsidDel="00F553DE">
        <w:rPr>
          <w:rFonts w:asciiTheme="minorHAnsi" w:hAnsiTheme="minorHAnsi"/>
        </w:rPr>
        <w:t xml:space="preserve"> </w:t>
      </w:r>
      <w:r w:rsidRPr="00417D0E">
        <w:rPr>
          <w:rStyle w:val="Odwoanieprzypisudolnego"/>
          <w:rFonts w:asciiTheme="minorHAnsi" w:hAnsiTheme="minorHAnsi"/>
        </w:rPr>
        <w:footnoteReference w:id="4"/>
      </w:r>
      <w:r w:rsidRPr="00417D0E">
        <w:rPr>
          <w:rFonts w:asciiTheme="minorHAnsi" w:hAnsiTheme="minorHAnsi"/>
        </w:rPr>
        <w:t>;</w:t>
      </w:r>
    </w:p>
    <w:p w14:paraId="0FC25BF5" w14:textId="77777777" w:rsidR="005D7C99" w:rsidRPr="00417D0E" w:rsidRDefault="005D7C99" w:rsidP="001A34C6">
      <w:pPr>
        <w:numPr>
          <w:ilvl w:val="1"/>
          <w:numId w:val="17"/>
        </w:numPr>
        <w:tabs>
          <w:tab w:val="clear" w:pos="680"/>
        </w:tabs>
        <w:suppressAutoHyphens/>
        <w:spacing w:after="12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poinformowania w formie pisemnej przedsiębiorcy o braku obowiązku uprzedniej notyfikacji pomocy do KE na podstawie art. 38 ustawy z dnia 30 kwietnia 2004 r. </w:t>
      </w:r>
      <w:r w:rsidRPr="00417D0E">
        <w:rPr>
          <w:rFonts w:asciiTheme="minorHAnsi" w:hAnsiTheme="minorHAnsi"/>
        </w:rPr>
        <w:br/>
        <w:t xml:space="preserve">o postępowaniu w sprawach dotyczących pomocy publicznej  </w:t>
      </w:r>
      <w:r w:rsidRPr="00417D0E">
        <w:rPr>
          <w:rStyle w:val="Znakiprzypiswdolnych"/>
          <w:rFonts w:asciiTheme="minorHAnsi" w:hAnsiTheme="minorHAnsi"/>
        </w:rPr>
        <w:footnoteReference w:id="5"/>
      </w:r>
      <w:r w:rsidRPr="00417D0E">
        <w:rPr>
          <w:rFonts w:asciiTheme="minorHAnsi" w:hAnsiTheme="minorHAnsi"/>
        </w:rPr>
        <w:t>.</w:t>
      </w:r>
    </w:p>
    <w:p w14:paraId="2E4E926F" w14:textId="77777777" w:rsidR="00C262D0" w:rsidRPr="00417D0E" w:rsidRDefault="00F14C92" w:rsidP="001A34C6">
      <w:pPr>
        <w:numPr>
          <w:ilvl w:val="0"/>
          <w:numId w:val="18"/>
        </w:numPr>
        <w:suppressAutoHyphens/>
        <w:spacing w:after="120"/>
        <w:jc w:val="both"/>
        <w:rPr>
          <w:rFonts w:asciiTheme="minorHAnsi" w:hAnsiTheme="minorHAnsi"/>
        </w:rPr>
      </w:pPr>
      <w:r w:rsidRPr="00F14C92">
        <w:rPr>
          <w:rFonts w:asciiTheme="minorHAnsi" w:eastAsiaTheme="minorHAnsi" w:hAnsiTheme="minorHAnsi" w:cstheme="minorHAnsi"/>
          <w:color w:val="000000"/>
          <w:szCs w:val="20"/>
        </w:rPr>
        <w:t xml:space="preserve">W sytuacji, gdy Przedsiębiorca wykorzystał dostępne limity w ramach pomocy </w:t>
      </w:r>
      <w:r w:rsidRPr="00F14C92">
        <w:rPr>
          <w:rFonts w:asciiTheme="minorHAnsi" w:eastAsiaTheme="minorHAnsi" w:hAnsiTheme="minorHAnsi" w:cstheme="minorHAnsi"/>
          <w:i/>
          <w:iCs/>
          <w:color w:val="000000"/>
          <w:szCs w:val="20"/>
        </w:rPr>
        <w:t xml:space="preserve">de minimis, </w:t>
      </w:r>
      <w:r w:rsidRPr="00F14C92">
        <w:rPr>
          <w:rFonts w:asciiTheme="minorHAnsi" w:eastAsiaTheme="minorHAnsi" w:hAnsiTheme="minorHAnsi" w:cstheme="minorHAnsi"/>
          <w:color w:val="000000"/>
          <w:szCs w:val="20"/>
        </w:rPr>
        <w:t>o którym mowa w art. 3 pkt. 2 rozporządzenia Komisji (UE) nr 1407/2013, lub prowadzi działalność w sektorach wyłączonych ze stosowania rozporządzenia 1407/2013, może być mu udzielana pomoc publiczna</w:t>
      </w:r>
      <w:r>
        <w:rPr>
          <w:rFonts w:asciiTheme="minorHAnsi" w:eastAsiaTheme="minorHAnsi" w:hAnsiTheme="minorHAnsi" w:cstheme="minorHAnsi"/>
          <w:color w:val="000000"/>
          <w:szCs w:val="20"/>
        </w:rPr>
        <w:t xml:space="preserve">. </w:t>
      </w:r>
      <w:r w:rsidR="005D7C99" w:rsidRPr="00417D0E">
        <w:rPr>
          <w:rFonts w:asciiTheme="minorHAnsi" w:hAnsiTheme="minorHAnsi" w:cs="Calibri"/>
        </w:rPr>
        <w:t xml:space="preserve">W przypadku udzielenia </w:t>
      </w:r>
      <w:r w:rsidR="005D7C99" w:rsidRPr="00417D0E">
        <w:rPr>
          <w:rFonts w:asciiTheme="minorHAnsi" w:hAnsiTheme="minorHAnsi"/>
        </w:rPr>
        <w:t>pomocy publicznej, zgodnie z Rozporządzeniem PARP, na zasadach określonych w art. 18 rozporządzenia Komisji (UE) nr 651/2014 Beneficjent zobowiązuje się do:</w:t>
      </w:r>
    </w:p>
    <w:p w14:paraId="17546A4B" w14:textId="77777777" w:rsidR="005D7C99" w:rsidRPr="00417D0E" w:rsidRDefault="005D7C99" w:rsidP="001A34C6">
      <w:pPr>
        <w:numPr>
          <w:ilvl w:val="1"/>
          <w:numId w:val="19"/>
        </w:numPr>
        <w:tabs>
          <w:tab w:val="clear" w:pos="680"/>
        </w:tabs>
        <w:suppressAutoHyphens/>
        <w:spacing w:after="12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 zebrania od przedsiębiorcy wraz z wnioskiem o udzielenie pomocy, informacji </w:t>
      </w:r>
      <w:r w:rsidRPr="00417D0E">
        <w:rPr>
          <w:rFonts w:asciiTheme="minorHAnsi" w:hAnsiTheme="minorHAnsi"/>
        </w:rPr>
        <w:br/>
        <w:t>o otrzymanej pomocy publicznej zgodnie ze wzorem określonym w rozporządzeniu wydanym na podstawie art. 37 ust. 6 ustawy z dnia 30 kwietnia 2004 r. o postępowaniu w sprawach dotyczących pomocy publicznej</w:t>
      </w:r>
      <w:r w:rsidRPr="00417D0E">
        <w:rPr>
          <w:rStyle w:val="Odwoanieprzypisudolnego"/>
          <w:rFonts w:asciiTheme="minorHAnsi" w:hAnsiTheme="minorHAnsi"/>
        </w:rPr>
        <w:footnoteReference w:id="6"/>
      </w:r>
      <w:r w:rsidRPr="00417D0E">
        <w:rPr>
          <w:rFonts w:asciiTheme="minorHAnsi" w:hAnsiTheme="minorHAnsi"/>
        </w:rPr>
        <w:t xml:space="preserve">, zgodnie ze wzorem formularza informacji przedstawianych </w:t>
      </w:r>
      <w:r w:rsidRPr="00417D0E">
        <w:rPr>
          <w:rFonts w:asciiTheme="minorHAnsi" w:hAnsiTheme="minorHAnsi"/>
        </w:rPr>
        <w:lastRenderedPageBreak/>
        <w:t>przez podmiot ubiegający się o pomoc inną niż pomoc de minimis lub pomoc de minimis w rolnictwie lub rybołówstwie;</w:t>
      </w:r>
    </w:p>
    <w:p w14:paraId="1C7E7B0B" w14:textId="77777777" w:rsidR="005D7C99" w:rsidRPr="00417D0E" w:rsidRDefault="005D7C99" w:rsidP="001A34C6">
      <w:pPr>
        <w:numPr>
          <w:ilvl w:val="1"/>
          <w:numId w:val="19"/>
        </w:numPr>
        <w:tabs>
          <w:tab w:val="clear" w:pos="680"/>
        </w:tabs>
        <w:suppressAutoHyphens/>
        <w:spacing w:after="12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 wystawiania przedsiębiorcy zaświadczeń o otrzymanej pomocy publicznej na podstawie art. 38 ustawy z dnia 30 kwietnia 2004 r. o postępowaniu w sprawach dotyczących pomocy publicznej.</w:t>
      </w:r>
      <w:r w:rsidRPr="00417D0E">
        <w:rPr>
          <w:rStyle w:val="Znakiprzypiswdolnych"/>
          <w:rFonts w:asciiTheme="minorHAnsi" w:hAnsiTheme="minorHAnsi"/>
        </w:rPr>
        <w:footnoteReference w:id="7"/>
      </w:r>
    </w:p>
    <w:p w14:paraId="3B430686" w14:textId="77777777" w:rsidR="005D7C99" w:rsidRPr="00417D0E" w:rsidRDefault="005D7C99" w:rsidP="001A34C6">
      <w:pPr>
        <w:numPr>
          <w:ilvl w:val="0"/>
          <w:numId w:val="18"/>
        </w:numPr>
        <w:suppressAutoHyphens/>
        <w:spacing w:after="120"/>
        <w:jc w:val="both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Zgodnie z art. 27 ust. 2 ustawy z dnia 11 lipca 2014 r. </w:t>
      </w:r>
      <w:r w:rsidRPr="00417D0E">
        <w:rPr>
          <w:rFonts w:asciiTheme="minorHAnsi" w:hAnsiTheme="minorHAnsi" w:cs="Calibri"/>
        </w:rPr>
        <w:t xml:space="preserve">o zasadach realizacji programów </w:t>
      </w:r>
      <w:r w:rsidRPr="00417D0E">
        <w:rPr>
          <w:rFonts w:asciiTheme="minorHAnsi" w:hAnsiTheme="minorHAnsi" w:cs="Calibri"/>
        </w:rPr>
        <w:br/>
        <w:t>w zakresie polityki spójności finansowanych w perspektywie finansowej 2014-2020 Beneficjent udziela pomocy publicznej oraz pomocy de minimis w ramach projektu i wykonuje obowiązki wynikające z udzielania pomocy publicznej oraz pomocy de minimis, w tym w szczególności obowiązek sporządzania i przedstawiania Prezesowi Urzędu Ochrony Konkurencji i Konsumentów sprawozdań z udzielonej pomocy, zgodnie z art.</w:t>
      </w:r>
      <w:r w:rsidRPr="00417D0E">
        <w:rPr>
          <w:rFonts w:asciiTheme="minorHAnsi" w:hAnsiTheme="minorHAnsi"/>
        </w:rPr>
        <w:t xml:space="preserve"> 32 ust. 1 ustawy z dnia 30 kwietnia 2004 r. o postępowaniu w sprawach dotyczących pomocy publicznej</w:t>
      </w:r>
      <w:r w:rsidRPr="00417D0E">
        <w:rPr>
          <w:rStyle w:val="Odwoanieprzypisudolnego"/>
          <w:rFonts w:asciiTheme="minorHAnsi" w:hAnsiTheme="minorHAnsi"/>
        </w:rPr>
        <w:footnoteReference w:id="8"/>
      </w:r>
      <w:r w:rsidRPr="00417D0E">
        <w:rPr>
          <w:rFonts w:asciiTheme="minorHAnsi" w:hAnsiTheme="minorHAnsi"/>
        </w:rPr>
        <w:t xml:space="preserve">. </w:t>
      </w:r>
    </w:p>
    <w:p w14:paraId="71C108E3" w14:textId="77777777" w:rsidR="007B00A0" w:rsidRPr="00417D0E" w:rsidRDefault="007B00A0" w:rsidP="00E20765">
      <w:pPr>
        <w:spacing w:after="120"/>
        <w:jc w:val="both"/>
        <w:rPr>
          <w:rFonts w:asciiTheme="minorHAnsi" w:hAnsiTheme="minorHAnsi"/>
        </w:rPr>
      </w:pPr>
    </w:p>
    <w:p w14:paraId="157EDD76" w14:textId="77777777" w:rsidR="00C262D0" w:rsidRPr="00417D0E" w:rsidRDefault="0026691A" w:rsidP="00E20765">
      <w:pPr>
        <w:spacing w:after="120"/>
        <w:jc w:val="center"/>
        <w:rPr>
          <w:rFonts w:asciiTheme="minorHAnsi" w:hAnsiTheme="minorHAnsi"/>
          <w:b/>
        </w:rPr>
      </w:pPr>
      <w:r w:rsidRPr="00417D0E">
        <w:rPr>
          <w:rFonts w:asciiTheme="minorHAnsi" w:hAnsiTheme="minorHAnsi"/>
          <w:b/>
        </w:rPr>
        <w:t>§1</w:t>
      </w:r>
      <w:r w:rsidR="00F927BF">
        <w:rPr>
          <w:rFonts w:asciiTheme="minorHAnsi" w:hAnsiTheme="minorHAnsi"/>
          <w:b/>
        </w:rPr>
        <w:t>2</w:t>
      </w:r>
    </w:p>
    <w:p w14:paraId="3F02A80C" w14:textId="77777777" w:rsidR="00E20765" w:rsidRPr="00417D0E" w:rsidRDefault="00C262D0" w:rsidP="00A10813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theme="minorHAnsi"/>
          <w:color w:val="000000"/>
        </w:rPr>
      </w:pPr>
      <w:r w:rsidRPr="00417D0E">
        <w:rPr>
          <w:rFonts w:asciiTheme="minorHAnsi" w:hAnsiTheme="minorHAnsi" w:cstheme="minorHAnsi"/>
          <w:bCs/>
        </w:rPr>
        <w:t>Beneficjent</w:t>
      </w:r>
      <w:r w:rsidR="0026691A" w:rsidRPr="00417D0E">
        <w:rPr>
          <w:rFonts w:asciiTheme="minorHAnsi" w:hAnsiTheme="minorHAnsi" w:cstheme="minorHAnsi"/>
          <w:bCs/>
        </w:rPr>
        <w:t xml:space="preserve"> zastrzega sobie prawo do dokonywania zmian w niniejszym Regulaminie. O wszelkich zmianach w Regulaminie </w:t>
      </w:r>
      <w:r w:rsidRPr="00417D0E">
        <w:rPr>
          <w:rFonts w:asciiTheme="minorHAnsi" w:hAnsiTheme="minorHAnsi" w:cstheme="minorHAnsi"/>
          <w:bCs/>
        </w:rPr>
        <w:t xml:space="preserve">Beneficjent </w:t>
      </w:r>
      <w:r w:rsidR="0026691A" w:rsidRPr="00417D0E">
        <w:rPr>
          <w:rFonts w:asciiTheme="minorHAnsi" w:hAnsiTheme="minorHAnsi" w:cstheme="minorHAnsi"/>
          <w:bCs/>
        </w:rPr>
        <w:t>będzie informować n</w:t>
      </w:r>
      <w:r w:rsidRPr="00417D0E">
        <w:rPr>
          <w:rFonts w:asciiTheme="minorHAnsi" w:hAnsiTheme="minorHAnsi" w:cstheme="minorHAnsi"/>
          <w:bCs/>
        </w:rPr>
        <w:t>a</w:t>
      </w:r>
      <w:r w:rsidR="00E20765" w:rsidRPr="00417D0E">
        <w:rPr>
          <w:rFonts w:asciiTheme="minorHAnsi" w:hAnsiTheme="minorHAnsi" w:cstheme="minorHAnsi"/>
          <w:bCs/>
        </w:rPr>
        <w:t xml:space="preserve"> stronie internetowej Projektu.</w:t>
      </w:r>
    </w:p>
    <w:p w14:paraId="63F5A654" w14:textId="77777777" w:rsidR="00E20765" w:rsidRPr="00417D0E" w:rsidRDefault="00C262D0" w:rsidP="00A10813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theme="minorHAnsi"/>
          <w:color w:val="000000"/>
        </w:rPr>
      </w:pPr>
      <w:r w:rsidRPr="00417D0E">
        <w:rPr>
          <w:rFonts w:asciiTheme="minorHAnsi" w:eastAsiaTheme="minorHAnsi" w:hAnsiTheme="minorHAnsi" w:cstheme="minorHAnsi"/>
          <w:color w:val="000000"/>
        </w:rPr>
        <w:t>I</w:t>
      </w:r>
      <w:r w:rsidR="0026691A" w:rsidRPr="00417D0E">
        <w:rPr>
          <w:rFonts w:asciiTheme="minorHAnsi" w:eastAsiaTheme="minorHAnsi" w:hAnsiTheme="minorHAnsi" w:cstheme="minorHAnsi"/>
          <w:color w:val="000000"/>
        </w:rPr>
        <w:t xml:space="preserve">nterpretacji kwestii spornych Regulaminu dokonuje </w:t>
      </w:r>
      <w:r w:rsidRPr="00417D0E">
        <w:rPr>
          <w:rFonts w:asciiTheme="minorHAnsi" w:eastAsiaTheme="minorHAnsi" w:hAnsiTheme="minorHAnsi" w:cstheme="minorHAnsi"/>
          <w:color w:val="000000"/>
        </w:rPr>
        <w:t xml:space="preserve">Beneficjent </w:t>
      </w:r>
      <w:r w:rsidR="0026691A" w:rsidRPr="00417D0E">
        <w:rPr>
          <w:rFonts w:asciiTheme="minorHAnsi" w:eastAsiaTheme="minorHAnsi" w:hAnsiTheme="minorHAnsi" w:cstheme="minorHAnsi"/>
          <w:color w:val="000000"/>
        </w:rPr>
        <w:t xml:space="preserve">po uzyskaniu stanowiska Polskiej Agencji Rozwoju Przedsiębiorczości. </w:t>
      </w:r>
    </w:p>
    <w:p w14:paraId="61FAD9C7" w14:textId="77777777" w:rsidR="00C262D0" w:rsidRPr="00417D0E" w:rsidRDefault="0026691A" w:rsidP="00A10813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theme="minorHAnsi"/>
          <w:color w:val="000000"/>
        </w:rPr>
      </w:pPr>
      <w:r w:rsidRPr="00417D0E">
        <w:rPr>
          <w:rFonts w:asciiTheme="minorHAnsi" w:eastAsiaTheme="minorHAnsi" w:hAnsiTheme="minorHAnsi" w:cstheme="minorHAnsi"/>
          <w:color w:val="000000"/>
        </w:rPr>
        <w:t xml:space="preserve">Terminy wskazane w Regulaminie mogą zostać wydłużone w uzasadnionych przypadkach, w szczególności przy dużej liczby złożonych dokumentów, o czym </w:t>
      </w:r>
      <w:r w:rsidR="00C262D0" w:rsidRPr="00417D0E">
        <w:rPr>
          <w:rFonts w:asciiTheme="minorHAnsi" w:eastAsiaTheme="minorHAnsi" w:hAnsiTheme="minorHAnsi" w:cstheme="minorHAnsi"/>
          <w:color w:val="000000"/>
        </w:rPr>
        <w:t xml:space="preserve">Beneficjent </w:t>
      </w:r>
      <w:r w:rsidRPr="00417D0E">
        <w:rPr>
          <w:rFonts w:asciiTheme="minorHAnsi" w:eastAsiaTheme="minorHAnsi" w:hAnsiTheme="minorHAnsi" w:cstheme="minorHAnsi"/>
          <w:color w:val="000000"/>
        </w:rPr>
        <w:t>będzie informował Przedsiębiorcę na bieżąco.</w:t>
      </w:r>
    </w:p>
    <w:p w14:paraId="6F818B65" w14:textId="68784EBA" w:rsidR="00C262D0" w:rsidRPr="00417D0E" w:rsidRDefault="0026691A" w:rsidP="009A6091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eastAsiaTheme="minorHAnsi" w:hAnsiTheme="minorHAnsi" w:cstheme="minorHAnsi"/>
          <w:color w:val="000000"/>
        </w:rPr>
      </w:pPr>
      <w:r w:rsidRPr="00417D0E">
        <w:rPr>
          <w:rFonts w:asciiTheme="minorHAnsi" w:hAnsiTheme="minorHAnsi" w:cstheme="minorHAnsi"/>
          <w:color w:val="000000"/>
        </w:rPr>
        <w:t xml:space="preserve">Regulamin obowiązuje w okresie realizacji Projektu tj. od  </w:t>
      </w:r>
      <w:r w:rsidR="009A6091">
        <w:rPr>
          <w:rFonts w:asciiTheme="minorHAnsi" w:hAnsiTheme="minorHAnsi" w:cstheme="minorHAnsi"/>
          <w:color w:val="000000"/>
        </w:rPr>
        <w:t xml:space="preserve">dnia jego akceptacji przez </w:t>
      </w:r>
      <w:r w:rsidR="009A6091" w:rsidRPr="009A6091">
        <w:rPr>
          <w:rFonts w:asciiTheme="minorHAnsi" w:hAnsiTheme="minorHAnsi" w:cstheme="minorHAnsi"/>
          <w:color w:val="000000"/>
        </w:rPr>
        <w:t>Polsk</w:t>
      </w:r>
      <w:r w:rsidR="009A6091">
        <w:rPr>
          <w:rFonts w:asciiTheme="minorHAnsi" w:hAnsiTheme="minorHAnsi" w:cstheme="minorHAnsi"/>
          <w:color w:val="000000"/>
        </w:rPr>
        <w:t>ą Agencję</w:t>
      </w:r>
      <w:r w:rsidR="009A6091" w:rsidRPr="009A6091">
        <w:rPr>
          <w:rFonts w:asciiTheme="minorHAnsi" w:hAnsiTheme="minorHAnsi" w:cstheme="minorHAnsi"/>
          <w:color w:val="000000"/>
        </w:rPr>
        <w:t xml:space="preserve"> Rozwoju Przedsiębiorczości</w:t>
      </w:r>
      <w:r w:rsidRPr="00417D0E">
        <w:rPr>
          <w:rFonts w:asciiTheme="minorHAnsi" w:hAnsiTheme="minorHAnsi" w:cstheme="minorHAnsi"/>
          <w:color w:val="000000"/>
        </w:rPr>
        <w:t xml:space="preserve"> </w:t>
      </w:r>
      <w:r w:rsidR="009A6091">
        <w:rPr>
          <w:rFonts w:asciiTheme="minorHAnsi" w:hAnsiTheme="minorHAnsi" w:cstheme="minorHAnsi"/>
          <w:color w:val="000000"/>
        </w:rPr>
        <w:t xml:space="preserve"> XX.XX</w:t>
      </w:r>
      <w:r w:rsidR="00230D81">
        <w:rPr>
          <w:rFonts w:asciiTheme="minorHAnsi" w:hAnsiTheme="minorHAnsi" w:cstheme="minorHAnsi"/>
          <w:color w:val="000000"/>
        </w:rPr>
        <w:t>.2020 r.</w:t>
      </w:r>
      <w:r w:rsidRPr="00417D0E">
        <w:rPr>
          <w:rFonts w:asciiTheme="minorHAnsi" w:hAnsiTheme="minorHAnsi" w:cstheme="minorHAnsi"/>
          <w:color w:val="000000"/>
        </w:rPr>
        <w:t xml:space="preserve">  do </w:t>
      </w:r>
      <w:r w:rsidR="00230D81">
        <w:rPr>
          <w:rFonts w:asciiTheme="minorHAnsi" w:hAnsiTheme="minorHAnsi" w:cstheme="minorHAnsi"/>
          <w:color w:val="000000"/>
        </w:rPr>
        <w:t>31.12.2021</w:t>
      </w:r>
      <w:r w:rsidRPr="00417D0E">
        <w:rPr>
          <w:rFonts w:asciiTheme="minorHAnsi" w:hAnsiTheme="minorHAnsi" w:cstheme="minorHAnsi"/>
          <w:color w:val="000000"/>
        </w:rPr>
        <w:t xml:space="preserve"> r.</w:t>
      </w:r>
      <w:r w:rsidR="006C4AA0" w:rsidRPr="00417D0E">
        <w:rPr>
          <w:rFonts w:asciiTheme="minorHAnsi" w:hAnsiTheme="minorHAnsi" w:cstheme="minorHAnsi"/>
          <w:color w:val="000000"/>
        </w:rPr>
        <w:t xml:space="preserve"> i jest dostępny na stronie internetowej Beneficjenta.</w:t>
      </w:r>
    </w:p>
    <w:p w14:paraId="57CD954E" w14:textId="77777777" w:rsidR="0026691A" w:rsidRPr="00417D0E" w:rsidRDefault="0026691A" w:rsidP="00E20765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eastAsiaTheme="minorHAnsi" w:hAnsiTheme="minorHAnsi" w:cstheme="minorHAnsi"/>
          <w:color w:val="000000"/>
        </w:rPr>
      </w:pPr>
      <w:r w:rsidRPr="00417D0E">
        <w:rPr>
          <w:rFonts w:asciiTheme="minorHAnsi" w:eastAsiaTheme="minorHAnsi" w:hAnsiTheme="minorHAnsi" w:cstheme="minorHAnsi"/>
          <w:color w:val="000000"/>
        </w:rPr>
        <w:t>Integralną część Regulaminu są załączniki.</w:t>
      </w:r>
    </w:p>
    <w:p w14:paraId="04E5B5AB" w14:textId="77777777" w:rsidR="0026691A" w:rsidRPr="00417D0E" w:rsidRDefault="0026691A" w:rsidP="00E20765">
      <w:pPr>
        <w:spacing w:after="120" w:line="240" w:lineRule="auto"/>
        <w:rPr>
          <w:rFonts w:asciiTheme="minorHAnsi" w:eastAsia="Arial" w:hAnsiTheme="minorHAnsi" w:cstheme="minorHAnsi"/>
          <w:u w:val="single"/>
        </w:rPr>
      </w:pPr>
    </w:p>
    <w:p w14:paraId="239D14E7" w14:textId="77777777" w:rsidR="00155B2A" w:rsidRPr="00417D0E" w:rsidRDefault="00155B2A" w:rsidP="00232321">
      <w:pPr>
        <w:spacing w:after="120"/>
        <w:rPr>
          <w:rFonts w:asciiTheme="minorHAnsi" w:hAnsiTheme="minorHAnsi"/>
        </w:rPr>
      </w:pPr>
    </w:p>
    <w:p w14:paraId="5C3797F1" w14:textId="77777777" w:rsidR="00155B2A" w:rsidRPr="00417D0E" w:rsidRDefault="00155B2A" w:rsidP="00232321">
      <w:pPr>
        <w:spacing w:after="120" w:line="240" w:lineRule="auto"/>
        <w:rPr>
          <w:rFonts w:asciiTheme="minorHAnsi" w:hAnsiTheme="minorHAnsi"/>
        </w:rPr>
      </w:pPr>
      <w:r w:rsidRPr="00417D0E">
        <w:rPr>
          <w:rFonts w:asciiTheme="minorHAnsi" w:hAnsiTheme="minorHAnsi"/>
          <w:u w:val="single"/>
        </w:rPr>
        <w:t>Załączniki</w:t>
      </w:r>
      <w:r w:rsidR="00A74DB7" w:rsidRPr="00417D0E">
        <w:rPr>
          <w:rFonts w:asciiTheme="minorHAnsi" w:hAnsiTheme="minorHAnsi"/>
          <w:u w:val="single"/>
        </w:rPr>
        <w:t xml:space="preserve"> do regulaminu</w:t>
      </w:r>
      <w:r w:rsidRPr="00417D0E">
        <w:rPr>
          <w:rFonts w:asciiTheme="minorHAnsi" w:hAnsiTheme="minorHAnsi"/>
        </w:rPr>
        <w:t>:</w:t>
      </w:r>
    </w:p>
    <w:p w14:paraId="5BCCD0F7" w14:textId="77777777" w:rsidR="00155B2A" w:rsidRPr="00417D0E" w:rsidRDefault="00A74DB7" w:rsidP="00232321">
      <w:pPr>
        <w:spacing w:after="120" w:line="240" w:lineRule="auto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Załącznik nr 1 - </w:t>
      </w:r>
      <w:r w:rsidR="00155B2A" w:rsidRPr="00417D0E">
        <w:rPr>
          <w:rFonts w:asciiTheme="minorHAnsi" w:hAnsiTheme="minorHAnsi"/>
        </w:rPr>
        <w:t>Formularz zgłoszeniowy</w:t>
      </w:r>
      <w:r w:rsidRPr="00417D0E">
        <w:rPr>
          <w:rFonts w:asciiTheme="minorHAnsi" w:hAnsiTheme="minorHAnsi"/>
        </w:rPr>
        <w:t xml:space="preserve"> przedsiębiorstwa,</w:t>
      </w:r>
    </w:p>
    <w:p w14:paraId="5B797A75" w14:textId="77777777" w:rsidR="00FA368F" w:rsidRPr="00417D0E" w:rsidRDefault="00A74DB7" w:rsidP="00232321">
      <w:pPr>
        <w:spacing w:after="120" w:line="240" w:lineRule="auto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Załącznik nr </w:t>
      </w:r>
      <w:r w:rsidR="00714E2C">
        <w:rPr>
          <w:rFonts w:asciiTheme="minorHAnsi" w:hAnsiTheme="minorHAnsi"/>
        </w:rPr>
        <w:t>2</w:t>
      </w:r>
      <w:r w:rsidRPr="00417D0E">
        <w:rPr>
          <w:rFonts w:asciiTheme="minorHAnsi" w:hAnsiTheme="minorHAnsi"/>
        </w:rPr>
        <w:t xml:space="preserve"> - Oświadczenie przynależności do danej kategorii przedsiębiorstwa</w:t>
      </w:r>
      <w:r w:rsidR="00FA368F" w:rsidRPr="00417D0E">
        <w:rPr>
          <w:rFonts w:asciiTheme="minorHAnsi" w:hAnsiTheme="minorHAnsi"/>
        </w:rPr>
        <w:t xml:space="preserve"> </w:t>
      </w:r>
    </w:p>
    <w:p w14:paraId="5E5BB577" w14:textId="77777777" w:rsidR="00A74DB7" w:rsidRPr="00417D0E" w:rsidRDefault="00714E2C" w:rsidP="00232321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  <w:r w:rsidR="00FA368F" w:rsidRPr="00417D0E">
        <w:rPr>
          <w:rFonts w:asciiTheme="minorHAnsi" w:hAnsiTheme="minorHAnsi"/>
        </w:rPr>
        <w:t xml:space="preserve"> A – Przedsiębiorstwa partnerskie</w:t>
      </w:r>
    </w:p>
    <w:p w14:paraId="7F4D83B2" w14:textId="77777777" w:rsidR="00FA368F" w:rsidRPr="00417D0E" w:rsidRDefault="00714E2C" w:rsidP="00232321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  <w:r w:rsidR="00FA368F" w:rsidRPr="00417D0E">
        <w:rPr>
          <w:rFonts w:asciiTheme="minorHAnsi" w:hAnsiTheme="minorHAnsi"/>
        </w:rPr>
        <w:t xml:space="preserve"> B – Przedsiębiorstwa związane</w:t>
      </w:r>
    </w:p>
    <w:p w14:paraId="5BC25253" w14:textId="77777777" w:rsidR="00A74DB7" w:rsidRPr="00417D0E" w:rsidRDefault="00A74DB7" w:rsidP="00232321">
      <w:pPr>
        <w:spacing w:after="120" w:line="240" w:lineRule="auto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Załącznik nr </w:t>
      </w:r>
      <w:r w:rsidR="00714E2C">
        <w:rPr>
          <w:rFonts w:asciiTheme="minorHAnsi" w:hAnsiTheme="minorHAnsi"/>
        </w:rPr>
        <w:t>3</w:t>
      </w:r>
      <w:r w:rsidRPr="00417D0E">
        <w:rPr>
          <w:rFonts w:asciiTheme="minorHAnsi" w:hAnsiTheme="minorHAnsi"/>
        </w:rPr>
        <w:t xml:space="preserve"> – Formularz informacji przedstawianych przy ubieganiu się o pomoc de minimis</w:t>
      </w:r>
    </w:p>
    <w:p w14:paraId="48DD345C" w14:textId="77777777" w:rsidR="00A74DB7" w:rsidRPr="00417D0E" w:rsidRDefault="00A74DB7" w:rsidP="00232321">
      <w:pPr>
        <w:spacing w:after="120" w:line="240" w:lineRule="auto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Załącznik nr </w:t>
      </w:r>
      <w:r w:rsidR="00714E2C">
        <w:rPr>
          <w:rFonts w:asciiTheme="minorHAnsi" w:hAnsiTheme="minorHAnsi"/>
        </w:rPr>
        <w:t>4</w:t>
      </w:r>
      <w:r w:rsidRPr="00417D0E">
        <w:rPr>
          <w:rFonts w:asciiTheme="minorHAnsi" w:hAnsiTheme="minorHAnsi"/>
        </w:rPr>
        <w:t xml:space="preserve"> </w:t>
      </w:r>
      <w:r w:rsidR="002179A4" w:rsidRPr="00417D0E">
        <w:rPr>
          <w:rFonts w:asciiTheme="minorHAnsi" w:hAnsiTheme="minorHAnsi"/>
        </w:rPr>
        <w:t>–</w:t>
      </w:r>
      <w:r w:rsidRPr="00417D0E">
        <w:rPr>
          <w:rFonts w:asciiTheme="minorHAnsi" w:hAnsiTheme="minorHAnsi"/>
        </w:rPr>
        <w:t xml:space="preserve"> </w:t>
      </w:r>
      <w:r w:rsidR="002179A4" w:rsidRPr="00417D0E">
        <w:rPr>
          <w:rFonts w:asciiTheme="minorHAnsi" w:hAnsiTheme="minorHAnsi"/>
        </w:rPr>
        <w:t>Oświadczenie dotyczące otrzymanej pomocy de minimis</w:t>
      </w:r>
    </w:p>
    <w:p w14:paraId="3A807612" w14:textId="06ED5179" w:rsidR="00E94214" w:rsidRPr="00417D0E" w:rsidRDefault="002179A4" w:rsidP="00525E22">
      <w:pPr>
        <w:spacing w:after="120" w:line="240" w:lineRule="auto"/>
        <w:rPr>
          <w:rFonts w:asciiTheme="minorHAnsi" w:hAnsiTheme="minorHAnsi"/>
        </w:rPr>
      </w:pPr>
      <w:r w:rsidRPr="00417D0E">
        <w:rPr>
          <w:rFonts w:asciiTheme="minorHAnsi" w:hAnsiTheme="minorHAnsi"/>
        </w:rPr>
        <w:t xml:space="preserve">Załącznik nr </w:t>
      </w:r>
      <w:r w:rsidR="00714E2C">
        <w:rPr>
          <w:rFonts w:asciiTheme="minorHAnsi" w:hAnsiTheme="minorHAnsi"/>
        </w:rPr>
        <w:t>5</w:t>
      </w:r>
      <w:r w:rsidRPr="00417D0E">
        <w:rPr>
          <w:rFonts w:asciiTheme="minorHAnsi" w:hAnsiTheme="minorHAnsi"/>
        </w:rPr>
        <w:t xml:space="preserve"> – Wzór umowy udział</w:t>
      </w:r>
      <w:r w:rsidR="00F14C92">
        <w:rPr>
          <w:rFonts w:asciiTheme="minorHAnsi" w:hAnsiTheme="minorHAnsi"/>
        </w:rPr>
        <w:t>u</w:t>
      </w:r>
      <w:r w:rsidRPr="00417D0E">
        <w:rPr>
          <w:rFonts w:asciiTheme="minorHAnsi" w:hAnsiTheme="minorHAnsi"/>
        </w:rPr>
        <w:t xml:space="preserve"> Przedsiębiorstwa w Projekcie</w:t>
      </w:r>
      <w:r w:rsidR="00D31C44">
        <w:rPr>
          <w:rFonts w:asciiTheme="minorHAnsi" w:hAnsiTheme="minorHAnsi"/>
        </w:rPr>
        <w:t xml:space="preserve"> z załącznikami</w:t>
      </w:r>
      <w:bookmarkStart w:id="0" w:name="_GoBack"/>
      <w:bookmarkEnd w:id="0"/>
    </w:p>
    <w:sectPr w:rsidR="00E94214" w:rsidRPr="00417D0E" w:rsidSect="00F916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B3E14" w14:textId="77777777" w:rsidR="002D0025" w:rsidRDefault="002D0025" w:rsidP="00653986">
      <w:pPr>
        <w:spacing w:after="0" w:line="240" w:lineRule="auto"/>
      </w:pPr>
      <w:r>
        <w:separator/>
      </w:r>
    </w:p>
  </w:endnote>
  <w:endnote w:type="continuationSeparator" w:id="0">
    <w:p w14:paraId="1F0161B9" w14:textId="77777777" w:rsidR="002D0025" w:rsidRDefault="002D0025" w:rsidP="00653986">
      <w:pPr>
        <w:spacing w:after="0" w:line="240" w:lineRule="auto"/>
      </w:pPr>
      <w:r>
        <w:continuationSeparator/>
      </w:r>
    </w:p>
  </w:endnote>
  <w:endnote w:type="continuationNotice" w:id="1">
    <w:p w14:paraId="3875E35F" w14:textId="77777777" w:rsidR="002D0025" w:rsidRDefault="002D00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A2CEE" w14:textId="77777777" w:rsidR="00F86570" w:rsidRDefault="00F865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187890"/>
      <w:docPartObj>
        <w:docPartGallery w:val="Page Numbers (Bottom of Page)"/>
        <w:docPartUnique/>
      </w:docPartObj>
    </w:sdtPr>
    <w:sdtEndPr/>
    <w:sdtContent>
      <w:p w14:paraId="52D0E163" w14:textId="77777777" w:rsidR="00A10813" w:rsidRDefault="00A108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7B9">
          <w:rPr>
            <w:noProof/>
          </w:rPr>
          <w:t>11</w:t>
        </w:r>
        <w:r>
          <w:fldChar w:fldCharType="end"/>
        </w:r>
      </w:p>
    </w:sdtContent>
  </w:sdt>
  <w:p w14:paraId="32637BCA" w14:textId="77777777" w:rsidR="00A10813" w:rsidRDefault="00A10813" w:rsidP="00011058">
    <w:pPr>
      <w:pStyle w:val="Stopka"/>
      <w:tabs>
        <w:tab w:val="clear" w:pos="4536"/>
        <w:tab w:val="clear" w:pos="9072"/>
        <w:tab w:val="left" w:pos="3645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AE941" w14:textId="77777777" w:rsidR="00F86570" w:rsidRDefault="00F865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DF3BD" w14:textId="77777777" w:rsidR="002D0025" w:rsidRDefault="002D0025" w:rsidP="00653986">
      <w:pPr>
        <w:spacing w:after="0" w:line="240" w:lineRule="auto"/>
      </w:pPr>
      <w:r>
        <w:separator/>
      </w:r>
    </w:p>
  </w:footnote>
  <w:footnote w:type="continuationSeparator" w:id="0">
    <w:p w14:paraId="420F0009" w14:textId="77777777" w:rsidR="002D0025" w:rsidRDefault="002D0025" w:rsidP="00653986">
      <w:pPr>
        <w:spacing w:after="0" w:line="240" w:lineRule="auto"/>
      </w:pPr>
      <w:r>
        <w:continuationSeparator/>
      </w:r>
    </w:p>
  </w:footnote>
  <w:footnote w:type="continuationNotice" w:id="1">
    <w:p w14:paraId="791187AE" w14:textId="77777777" w:rsidR="002D0025" w:rsidRDefault="002D0025">
      <w:pPr>
        <w:spacing w:after="0" w:line="240" w:lineRule="auto"/>
      </w:pPr>
    </w:p>
  </w:footnote>
  <w:footnote w:id="2">
    <w:p w14:paraId="59373D01" w14:textId="77777777" w:rsidR="00A10813" w:rsidRPr="00C356A4" w:rsidRDefault="00A10813" w:rsidP="005D7C9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C356A4">
        <w:rPr>
          <w:rStyle w:val="Znakiprzypiswdolnych"/>
          <w:rFonts w:asciiTheme="minorHAnsi" w:hAnsiTheme="minorHAnsi"/>
          <w:sz w:val="16"/>
          <w:szCs w:val="16"/>
        </w:rPr>
        <w:footnoteRef/>
      </w:r>
      <w:r w:rsidRPr="00C356A4">
        <w:rPr>
          <w:rStyle w:val="Znakiprzypiswdolnych"/>
          <w:rFonts w:asciiTheme="minorHAnsi" w:hAnsiTheme="minorHAnsi"/>
          <w:sz w:val="16"/>
          <w:szCs w:val="16"/>
        </w:rPr>
        <w:t xml:space="preserve"> </w:t>
      </w:r>
      <w:r w:rsidRPr="00C356A4">
        <w:rPr>
          <w:rStyle w:val="Znakiprzypiswdolnych"/>
          <w:rFonts w:asciiTheme="minorHAnsi" w:hAnsiTheme="minorHAnsi"/>
          <w:sz w:val="16"/>
          <w:szCs w:val="16"/>
        </w:rPr>
        <w:tab/>
      </w:r>
      <w:r w:rsidRPr="00C356A4">
        <w:rPr>
          <w:rFonts w:asciiTheme="minorHAnsi" w:hAnsiTheme="minorHAnsi"/>
          <w:sz w:val="16"/>
          <w:szCs w:val="16"/>
        </w:rPr>
        <w:t>Skreślić, jeśli nie dotyczy.</w:t>
      </w:r>
    </w:p>
  </w:footnote>
  <w:footnote w:id="3">
    <w:p w14:paraId="372C2741" w14:textId="77777777" w:rsidR="00A10813" w:rsidRPr="00C356A4" w:rsidRDefault="00A10813" w:rsidP="005D7C9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C356A4">
        <w:rPr>
          <w:rFonts w:asciiTheme="minorHAnsi" w:hAnsiTheme="minorHAnsi"/>
          <w:sz w:val="16"/>
          <w:szCs w:val="16"/>
        </w:rPr>
        <w:footnoteRef/>
      </w:r>
      <w:r w:rsidRPr="00C356A4">
        <w:rPr>
          <w:rFonts w:asciiTheme="minorHAnsi" w:hAnsiTheme="minorHAnsi"/>
          <w:sz w:val="16"/>
          <w:szCs w:val="16"/>
        </w:rPr>
        <w:t xml:space="preserve"> </w:t>
      </w:r>
      <w:r w:rsidRPr="00C356A4">
        <w:rPr>
          <w:rFonts w:asciiTheme="minorHAnsi" w:hAnsiTheme="minorHAnsi"/>
          <w:sz w:val="16"/>
          <w:szCs w:val="16"/>
        </w:rPr>
        <w:tab/>
        <w:t>Skreślić, jeśli nie dotyczy.</w:t>
      </w:r>
    </w:p>
  </w:footnote>
  <w:footnote w:id="4">
    <w:p w14:paraId="33EAC4ED" w14:textId="77777777" w:rsidR="00A10813" w:rsidRPr="00C356A4" w:rsidRDefault="00A10813" w:rsidP="005D7C99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C356A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C356A4">
        <w:rPr>
          <w:rFonts w:asciiTheme="minorHAnsi" w:hAnsiTheme="minorHAnsi"/>
          <w:sz w:val="16"/>
          <w:szCs w:val="16"/>
        </w:rPr>
        <w:t xml:space="preserve"> </w:t>
      </w:r>
      <w:r w:rsidRPr="00C356A4">
        <w:rPr>
          <w:rFonts w:asciiTheme="minorHAnsi" w:hAnsiTheme="minorHAnsi"/>
          <w:sz w:val="16"/>
          <w:szCs w:val="16"/>
        </w:rPr>
        <w:tab/>
        <w:t>Skreślić, jeśli nie dotyczy.</w:t>
      </w:r>
    </w:p>
  </w:footnote>
  <w:footnote w:id="5">
    <w:p w14:paraId="5091898B" w14:textId="77777777" w:rsidR="00A10813" w:rsidRPr="00C356A4" w:rsidRDefault="00A10813" w:rsidP="005D7C99">
      <w:pPr>
        <w:pStyle w:val="Tekstprzypisudolnego"/>
        <w:rPr>
          <w:rFonts w:asciiTheme="minorHAnsi" w:hAnsiTheme="minorHAnsi"/>
          <w:sz w:val="16"/>
          <w:szCs w:val="16"/>
        </w:rPr>
      </w:pPr>
      <w:r w:rsidRPr="00C356A4">
        <w:rPr>
          <w:rStyle w:val="Znakiprzypiswdolnych"/>
          <w:rFonts w:asciiTheme="minorHAnsi" w:hAnsiTheme="minorHAnsi"/>
          <w:sz w:val="16"/>
          <w:szCs w:val="16"/>
        </w:rPr>
        <w:footnoteRef/>
      </w:r>
      <w:r w:rsidRPr="00C356A4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ab/>
      </w:r>
      <w:r w:rsidRPr="00C356A4">
        <w:rPr>
          <w:rFonts w:asciiTheme="minorHAnsi" w:hAnsiTheme="minorHAnsi"/>
          <w:sz w:val="16"/>
          <w:szCs w:val="16"/>
        </w:rPr>
        <w:t>Dotyczy projektów, w ramach których pomoc publiczna jest udzielana przez Beneficjenta.</w:t>
      </w:r>
      <w:r>
        <w:rPr>
          <w:rFonts w:asciiTheme="minorHAnsi" w:hAnsiTheme="minorHAnsi"/>
          <w:sz w:val="16"/>
          <w:szCs w:val="16"/>
        </w:rPr>
        <w:t xml:space="preserve"> </w:t>
      </w:r>
      <w:r w:rsidRPr="00C356A4">
        <w:rPr>
          <w:rFonts w:asciiTheme="minorHAnsi" w:hAnsiTheme="minorHAnsi"/>
          <w:sz w:val="16"/>
          <w:szCs w:val="16"/>
        </w:rPr>
        <w:t xml:space="preserve">Skreślić, jeśli nie dotyczy </w:t>
      </w:r>
    </w:p>
  </w:footnote>
  <w:footnote w:id="6">
    <w:p w14:paraId="7A568457" w14:textId="77777777" w:rsidR="00A10813" w:rsidRPr="00C356A4" w:rsidRDefault="00A10813" w:rsidP="005D7C99">
      <w:pPr>
        <w:pStyle w:val="Tekstprzypisudolnego"/>
        <w:jc w:val="both"/>
        <w:rPr>
          <w:rStyle w:val="Znakiprzypiswdolnych"/>
          <w:rFonts w:asciiTheme="minorHAnsi" w:hAnsiTheme="minorHAnsi"/>
          <w:sz w:val="16"/>
          <w:szCs w:val="16"/>
        </w:rPr>
      </w:pPr>
      <w:r w:rsidRPr="00C356A4">
        <w:rPr>
          <w:rStyle w:val="Znakiprzypiswdolnych"/>
          <w:rFonts w:asciiTheme="minorHAnsi" w:hAnsiTheme="minorHAnsi"/>
          <w:sz w:val="16"/>
          <w:szCs w:val="16"/>
        </w:rPr>
        <w:footnoteRef/>
      </w:r>
      <w:r w:rsidRPr="00C356A4">
        <w:rPr>
          <w:rStyle w:val="Znakiprzypiswdolnych"/>
          <w:rFonts w:asciiTheme="minorHAnsi" w:hAnsiTheme="minorHAnsi"/>
          <w:sz w:val="16"/>
          <w:szCs w:val="16"/>
        </w:rPr>
        <w:t xml:space="preserve"> </w:t>
      </w:r>
      <w:r w:rsidRPr="00C356A4">
        <w:rPr>
          <w:rStyle w:val="Znakiprzypiswdolnych"/>
          <w:rFonts w:asciiTheme="minorHAnsi" w:hAnsiTheme="minorHAnsi"/>
          <w:sz w:val="16"/>
          <w:szCs w:val="16"/>
        </w:rPr>
        <w:tab/>
      </w:r>
      <w:r w:rsidRPr="00C356A4">
        <w:rPr>
          <w:rFonts w:asciiTheme="minorHAnsi" w:hAnsiTheme="minorHAnsi"/>
          <w:sz w:val="16"/>
          <w:szCs w:val="16"/>
        </w:rPr>
        <w:t>Skreślić, jeśli nie dotyczy.</w:t>
      </w:r>
    </w:p>
  </w:footnote>
  <w:footnote w:id="7">
    <w:p w14:paraId="641FFE8E" w14:textId="77777777" w:rsidR="00A10813" w:rsidRDefault="00A10813" w:rsidP="005D7C99">
      <w:pPr>
        <w:pStyle w:val="Tekstprzypisudolnego"/>
      </w:pPr>
      <w:r w:rsidRPr="00C356A4">
        <w:rPr>
          <w:rStyle w:val="Znakiprzypiswdolnych"/>
          <w:rFonts w:asciiTheme="minorHAnsi" w:hAnsiTheme="minorHAnsi"/>
          <w:sz w:val="16"/>
          <w:szCs w:val="16"/>
        </w:rPr>
        <w:footnoteRef/>
      </w:r>
      <w:r w:rsidRPr="00C356A4">
        <w:rPr>
          <w:rFonts w:asciiTheme="minorHAnsi" w:hAnsiTheme="minorHAnsi"/>
          <w:sz w:val="16"/>
          <w:szCs w:val="16"/>
        </w:rPr>
        <w:tab/>
        <w:t>Skreślić, jeśli nie dotyczy</w:t>
      </w:r>
      <w:r>
        <w:rPr>
          <w:sz w:val="16"/>
          <w:szCs w:val="16"/>
        </w:rPr>
        <w:t xml:space="preserve"> </w:t>
      </w:r>
    </w:p>
  </w:footnote>
  <w:footnote w:id="8">
    <w:p w14:paraId="3A757EA7" w14:textId="77777777" w:rsidR="00A10813" w:rsidRPr="00C356A4" w:rsidRDefault="00A10813" w:rsidP="005D7C99">
      <w:pPr>
        <w:pStyle w:val="Tekstprzypisudolnego"/>
        <w:rPr>
          <w:rStyle w:val="Znakiprzypiswdolnych"/>
          <w:rFonts w:asciiTheme="minorHAnsi" w:hAnsiTheme="minorHAnsi"/>
          <w:sz w:val="16"/>
          <w:szCs w:val="16"/>
        </w:rPr>
      </w:pPr>
      <w:r w:rsidRPr="00C356A4">
        <w:rPr>
          <w:rStyle w:val="Znakiprzypiswdolnych"/>
          <w:rFonts w:asciiTheme="minorHAnsi" w:hAnsiTheme="minorHAnsi"/>
          <w:sz w:val="16"/>
          <w:szCs w:val="16"/>
        </w:rPr>
        <w:footnoteRef/>
      </w:r>
      <w:r w:rsidRPr="00C356A4">
        <w:rPr>
          <w:rStyle w:val="Znakiprzypiswdolnych"/>
          <w:rFonts w:asciiTheme="minorHAnsi" w:hAnsiTheme="minorHAnsi"/>
          <w:sz w:val="16"/>
          <w:szCs w:val="16"/>
        </w:rPr>
        <w:t xml:space="preserve"> </w:t>
      </w:r>
      <w:r w:rsidRPr="00C356A4">
        <w:rPr>
          <w:rFonts w:asciiTheme="minorHAnsi" w:hAnsiTheme="minorHAnsi"/>
          <w:sz w:val="16"/>
          <w:szCs w:val="16"/>
        </w:rPr>
        <w:tab/>
        <w:t>Dotyczy projektów, w ramach których pomoc publiczna jest udzielana przez Beneficjenta.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A87E1" w14:textId="77777777" w:rsidR="00F86570" w:rsidRDefault="00F865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4536A" w14:textId="7EC7849F" w:rsidR="00A10813" w:rsidRDefault="00F86570" w:rsidP="00DB081E">
    <w:pPr>
      <w:pStyle w:val="Nagwek"/>
      <w:jc w:val="center"/>
    </w:pPr>
    <w:r w:rsidRPr="00F86570">
      <w:rPr>
        <w:noProof/>
        <w:lang w:eastAsia="pl-PL"/>
      </w:rPr>
      <w:drawing>
        <wp:inline distT="0" distB="0" distL="0" distR="0" wp14:anchorId="7119997C" wp14:editId="44452890">
          <wp:extent cx="5760720" cy="705585"/>
          <wp:effectExtent l="0" t="0" r="0" b="0"/>
          <wp:docPr id="1" name="Obraz 1" descr="C:\Users\Adrian Karpowicz\Desktop\Regulamin rekrutacji\20_lat_POWER_PNG_mon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 Karpowicz\Desktop\Regulamin rekrutacji\20_lat_POWER_PNG_mon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1C5F9" w14:textId="77777777" w:rsidR="00F86570" w:rsidRDefault="00F865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D8A244A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alibri" w:hAnsi="Calibri" w:cs="Calibri"/>
        <w:b w:val="0"/>
        <w:i w:val="0"/>
        <w:i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4"/>
        <w:szCs w:val="24"/>
      </w:rPr>
    </w:lvl>
  </w:abstractNum>
  <w:abstractNum w:abstractNumId="1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2" w15:restartNumberingAfterBreak="0">
    <w:nsid w:val="073409C8"/>
    <w:multiLevelType w:val="hybridMultilevel"/>
    <w:tmpl w:val="E2D0C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5C75"/>
    <w:multiLevelType w:val="multilevel"/>
    <w:tmpl w:val="A414372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eastAsiaTheme="minorEastAsia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eastAsiaTheme="minorEastAsia" w:hint="default"/>
      </w:rPr>
    </w:lvl>
  </w:abstractNum>
  <w:abstractNum w:abstractNumId="4" w15:restartNumberingAfterBreak="0">
    <w:nsid w:val="0EB84AEF"/>
    <w:multiLevelType w:val="hybridMultilevel"/>
    <w:tmpl w:val="E834A12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53973"/>
    <w:multiLevelType w:val="multilevel"/>
    <w:tmpl w:val="AAAC1AE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0726DB"/>
    <w:multiLevelType w:val="hybridMultilevel"/>
    <w:tmpl w:val="B728F2C8"/>
    <w:lvl w:ilvl="0" w:tplc="C1903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35C75"/>
    <w:multiLevelType w:val="hybridMultilevel"/>
    <w:tmpl w:val="7B5612D2"/>
    <w:lvl w:ilvl="0" w:tplc="07C0D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92147"/>
    <w:multiLevelType w:val="hybridMultilevel"/>
    <w:tmpl w:val="BF98A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144DD"/>
    <w:multiLevelType w:val="hybridMultilevel"/>
    <w:tmpl w:val="3540535C"/>
    <w:lvl w:ilvl="0" w:tplc="C1903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D744C"/>
    <w:multiLevelType w:val="hybridMultilevel"/>
    <w:tmpl w:val="CAB4F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B0407"/>
    <w:multiLevelType w:val="multilevel"/>
    <w:tmpl w:val="05B2C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3" w15:restartNumberingAfterBreak="0">
    <w:nsid w:val="25486BB0"/>
    <w:multiLevelType w:val="hybridMultilevel"/>
    <w:tmpl w:val="35207088"/>
    <w:lvl w:ilvl="0" w:tplc="999A0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97306"/>
    <w:multiLevelType w:val="hybridMultilevel"/>
    <w:tmpl w:val="9364D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832238"/>
    <w:multiLevelType w:val="hybridMultilevel"/>
    <w:tmpl w:val="17C6898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1A13B80"/>
    <w:multiLevelType w:val="hybridMultilevel"/>
    <w:tmpl w:val="D5141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93633"/>
    <w:multiLevelType w:val="hybridMultilevel"/>
    <w:tmpl w:val="64AC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E37DA"/>
    <w:multiLevelType w:val="hybridMultilevel"/>
    <w:tmpl w:val="D9588C5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05D73B9"/>
    <w:multiLevelType w:val="hybridMultilevel"/>
    <w:tmpl w:val="01C2B3DC"/>
    <w:lvl w:ilvl="0" w:tplc="C1903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2359E"/>
    <w:multiLevelType w:val="hybridMultilevel"/>
    <w:tmpl w:val="399CA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400CD"/>
    <w:multiLevelType w:val="multilevel"/>
    <w:tmpl w:val="94FE7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  <w:rPr>
        <w:rFonts w:ascii="Calibri" w:hAnsi="Calibri" w:cs="Calibri"/>
        <w:b w:val="0"/>
        <w:i w:val="0"/>
        <w:i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4"/>
        <w:szCs w:val="24"/>
      </w:rPr>
    </w:lvl>
  </w:abstractNum>
  <w:abstractNum w:abstractNumId="24" w15:restartNumberingAfterBreak="0">
    <w:nsid w:val="58161561"/>
    <w:multiLevelType w:val="hybridMultilevel"/>
    <w:tmpl w:val="4328D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03D2"/>
    <w:multiLevelType w:val="hybridMultilevel"/>
    <w:tmpl w:val="F2CC132A"/>
    <w:lvl w:ilvl="0" w:tplc="74C665C0">
      <w:start w:val="1"/>
      <w:numFmt w:val="decimal"/>
      <w:lvlText w:val="%1."/>
      <w:lvlJc w:val="left"/>
      <w:pPr>
        <w:ind w:left="3276" w:hanging="360"/>
      </w:pPr>
      <w:rPr>
        <w:rFonts w:asciiTheme="minorHAnsi" w:eastAsia="Times New Roman" w:hAnsiTheme="minorHAnsi" w:cstheme="minorHAnsi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3996" w:hanging="360"/>
      </w:pPr>
    </w:lvl>
    <w:lvl w:ilvl="2" w:tplc="45DC7222">
      <w:start w:val="1"/>
      <w:numFmt w:val="lowerLetter"/>
      <w:lvlText w:val="%3)"/>
      <w:lvlJc w:val="left"/>
      <w:pPr>
        <w:ind w:left="4896" w:hanging="360"/>
      </w:pPr>
      <w:rPr>
        <w:rFonts w:hint="default"/>
      </w:rPr>
    </w:lvl>
    <w:lvl w:ilvl="3" w:tplc="237A6B7C">
      <w:start w:val="1"/>
      <w:numFmt w:val="decimal"/>
      <w:lvlText w:val="%4."/>
      <w:lvlJc w:val="left"/>
      <w:pPr>
        <w:ind w:left="54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6" w15:restartNumberingAfterBreak="0">
    <w:nsid w:val="61AA029C"/>
    <w:multiLevelType w:val="hybridMultilevel"/>
    <w:tmpl w:val="161C850A"/>
    <w:lvl w:ilvl="0" w:tplc="5A3067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FB4F1D"/>
    <w:multiLevelType w:val="hybridMultilevel"/>
    <w:tmpl w:val="1F4C0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7C2916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7E17E3"/>
    <w:multiLevelType w:val="hybridMultilevel"/>
    <w:tmpl w:val="9364D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1568E"/>
    <w:multiLevelType w:val="hybridMultilevel"/>
    <w:tmpl w:val="B1E05DB2"/>
    <w:lvl w:ilvl="0" w:tplc="C1903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1787B"/>
    <w:multiLevelType w:val="hybridMultilevel"/>
    <w:tmpl w:val="51628F44"/>
    <w:lvl w:ilvl="0" w:tplc="A728290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E2B2C"/>
    <w:multiLevelType w:val="hybridMultilevel"/>
    <w:tmpl w:val="E4A2C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71CB8"/>
    <w:multiLevelType w:val="hybridMultilevel"/>
    <w:tmpl w:val="6890D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540C4"/>
    <w:multiLevelType w:val="hybridMultilevel"/>
    <w:tmpl w:val="4B3EDD0E"/>
    <w:lvl w:ilvl="0" w:tplc="C1903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732DAC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8553B0"/>
    <w:multiLevelType w:val="hybridMultilevel"/>
    <w:tmpl w:val="B8121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9242D"/>
    <w:multiLevelType w:val="hybridMultilevel"/>
    <w:tmpl w:val="F5CC2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514D7B"/>
    <w:multiLevelType w:val="hybridMultilevel"/>
    <w:tmpl w:val="620CC9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9A2AB9"/>
    <w:multiLevelType w:val="hybridMultilevel"/>
    <w:tmpl w:val="8A66F438"/>
    <w:lvl w:ilvl="0" w:tplc="C1903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8C5BD4"/>
    <w:multiLevelType w:val="hybridMultilevel"/>
    <w:tmpl w:val="FDE83E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C92344C"/>
    <w:multiLevelType w:val="hybridMultilevel"/>
    <w:tmpl w:val="FFF4F628"/>
    <w:lvl w:ilvl="0" w:tplc="FAE81F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A00C6"/>
    <w:multiLevelType w:val="hybridMultilevel"/>
    <w:tmpl w:val="9488B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2"/>
  </w:num>
  <w:num w:numId="5">
    <w:abstractNumId w:val="17"/>
  </w:num>
  <w:num w:numId="6">
    <w:abstractNumId w:val="31"/>
  </w:num>
  <w:num w:numId="7">
    <w:abstractNumId w:val="36"/>
  </w:num>
  <w:num w:numId="8">
    <w:abstractNumId w:val="11"/>
  </w:num>
  <w:num w:numId="9">
    <w:abstractNumId w:val="40"/>
  </w:num>
  <w:num w:numId="10">
    <w:abstractNumId w:val="28"/>
  </w:num>
  <w:num w:numId="11">
    <w:abstractNumId w:val="25"/>
  </w:num>
  <w:num w:numId="12">
    <w:abstractNumId w:val="27"/>
  </w:num>
  <w:num w:numId="13">
    <w:abstractNumId w:val="22"/>
  </w:num>
  <w:num w:numId="14">
    <w:abstractNumId w:val="14"/>
  </w:num>
  <w:num w:numId="15">
    <w:abstractNumId w:val="35"/>
  </w:num>
  <w:num w:numId="16">
    <w:abstractNumId w:val="9"/>
  </w:num>
  <w:num w:numId="17">
    <w:abstractNumId w:val="0"/>
  </w:num>
  <w:num w:numId="18">
    <w:abstractNumId w:val="1"/>
  </w:num>
  <w:num w:numId="19">
    <w:abstractNumId w:val="23"/>
  </w:num>
  <w:num w:numId="20">
    <w:abstractNumId w:val="26"/>
  </w:num>
  <w:num w:numId="21">
    <w:abstractNumId w:val="34"/>
  </w:num>
  <w:num w:numId="22">
    <w:abstractNumId w:val="38"/>
  </w:num>
  <w:num w:numId="23">
    <w:abstractNumId w:val="33"/>
  </w:num>
  <w:num w:numId="24">
    <w:abstractNumId w:val="15"/>
  </w:num>
  <w:num w:numId="25">
    <w:abstractNumId w:val="29"/>
  </w:num>
  <w:num w:numId="26">
    <w:abstractNumId w:val="19"/>
  </w:num>
  <w:num w:numId="27">
    <w:abstractNumId w:val="3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37"/>
  </w:num>
  <w:num w:numId="33">
    <w:abstractNumId w:val="16"/>
  </w:num>
  <w:num w:numId="34">
    <w:abstractNumId w:val="8"/>
  </w:num>
  <w:num w:numId="35">
    <w:abstractNumId w:val="24"/>
  </w:num>
  <w:num w:numId="36">
    <w:abstractNumId w:val="30"/>
  </w:num>
  <w:num w:numId="37">
    <w:abstractNumId w:val="6"/>
  </w:num>
  <w:num w:numId="38">
    <w:abstractNumId w:val="12"/>
  </w:num>
  <w:num w:numId="39">
    <w:abstractNumId w:val="3"/>
  </w:num>
  <w:num w:numId="40">
    <w:abstractNumId w:val="3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86"/>
    <w:rsid w:val="00011058"/>
    <w:rsid w:val="00020B46"/>
    <w:rsid w:val="00033402"/>
    <w:rsid w:val="000337E4"/>
    <w:rsid w:val="000679AE"/>
    <w:rsid w:val="000A2D4C"/>
    <w:rsid w:val="000A56F0"/>
    <w:rsid w:val="000C7C78"/>
    <w:rsid w:val="000D63AE"/>
    <w:rsid w:val="000E283D"/>
    <w:rsid w:val="00112A02"/>
    <w:rsid w:val="00115501"/>
    <w:rsid w:val="00116EBC"/>
    <w:rsid w:val="001223F4"/>
    <w:rsid w:val="00127537"/>
    <w:rsid w:val="00134E24"/>
    <w:rsid w:val="00150AB6"/>
    <w:rsid w:val="00151FF6"/>
    <w:rsid w:val="00153D20"/>
    <w:rsid w:val="00155B2A"/>
    <w:rsid w:val="001723F1"/>
    <w:rsid w:val="00184C69"/>
    <w:rsid w:val="00190FD4"/>
    <w:rsid w:val="001916EE"/>
    <w:rsid w:val="001941C7"/>
    <w:rsid w:val="001A34C6"/>
    <w:rsid w:val="001A42FC"/>
    <w:rsid w:val="001A471D"/>
    <w:rsid w:val="001B0EC1"/>
    <w:rsid w:val="001B5776"/>
    <w:rsid w:val="001B70B8"/>
    <w:rsid w:val="001E7ADB"/>
    <w:rsid w:val="001F40BE"/>
    <w:rsid w:val="001F5643"/>
    <w:rsid w:val="00205D65"/>
    <w:rsid w:val="00211186"/>
    <w:rsid w:val="002179A4"/>
    <w:rsid w:val="002259D8"/>
    <w:rsid w:val="00230D81"/>
    <w:rsid w:val="00232321"/>
    <w:rsid w:val="00244E1A"/>
    <w:rsid w:val="00255ADC"/>
    <w:rsid w:val="00261235"/>
    <w:rsid w:val="0026691A"/>
    <w:rsid w:val="002A30F3"/>
    <w:rsid w:val="002B00CE"/>
    <w:rsid w:val="002B4754"/>
    <w:rsid w:val="002D0025"/>
    <w:rsid w:val="002D2AC4"/>
    <w:rsid w:val="002E6F7E"/>
    <w:rsid w:val="002F43AB"/>
    <w:rsid w:val="003064F1"/>
    <w:rsid w:val="00341041"/>
    <w:rsid w:val="00344444"/>
    <w:rsid w:val="00363D80"/>
    <w:rsid w:val="0038070B"/>
    <w:rsid w:val="00392EF1"/>
    <w:rsid w:val="0039449F"/>
    <w:rsid w:val="003F4A7C"/>
    <w:rsid w:val="004139C7"/>
    <w:rsid w:val="00416F62"/>
    <w:rsid w:val="00417D0E"/>
    <w:rsid w:val="00421BCF"/>
    <w:rsid w:val="004272F2"/>
    <w:rsid w:val="004309B8"/>
    <w:rsid w:val="0043338D"/>
    <w:rsid w:val="004344BB"/>
    <w:rsid w:val="0043608D"/>
    <w:rsid w:val="00454918"/>
    <w:rsid w:val="004640EF"/>
    <w:rsid w:val="0047200E"/>
    <w:rsid w:val="00472A46"/>
    <w:rsid w:val="004742EC"/>
    <w:rsid w:val="00476184"/>
    <w:rsid w:val="00484D64"/>
    <w:rsid w:val="004A2B6D"/>
    <w:rsid w:val="004B26A5"/>
    <w:rsid w:val="004B6683"/>
    <w:rsid w:val="004C05D6"/>
    <w:rsid w:val="004C22AF"/>
    <w:rsid w:val="004E2229"/>
    <w:rsid w:val="004E68C0"/>
    <w:rsid w:val="004E6CE1"/>
    <w:rsid w:val="004E795C"/>
    <w:rsid w:val="004F2D68"/>
    <w:rsid w:val="00525E22"/>
    <w:rsid w:val="00526E08"/>
    <w:rsid w:val="00555CDC"/>
    <w:rsid w:val="005853C1"/>
    <w:rsid w:val="005A05EB"/>
    <w:rsid w:val="005D7C99"/>
    <w:rsid w:val="005E65F5"/>
    <w:rsid w:val="005E7451"/>
    <w:rsid w:val="006155E2"/>
    <w:rsid w:val="0062362A"/>
    <w:rsid w:val="00644FFE"/>
    <w:rsid w:val="00653986"/>
    <w:rsid w:val="00657DB1"/>
    <w:rsid w:val="006942A2"/>
    <w:rsid w:val="006966D8"/>
    <w:rsid w:val="006A0316"/>
    <w:rsid w:val="006A4F7D"/>
    <w:rsid w:val="006B2FF2"/>
    <w:rsid w:val="006B5A69"/>
    <w:rsid w:val="006C0F0B"/>
    <w:rsid w:val="006C4AA0"/>
    <w:rsid w:val="006C58BF"/>
    <w:rsid w:val="006D0503"/>
    <w:rsid w:val="006E0310"/>
    <w:rsid w:val="006E71EC"/>
    <w:rsid w:val="00706673"/>
    <w:rsid w:val="00714E2C"/>
    <w:rsid w:val="007155E2"/>
    <w:rsid w:val="007223AC"/>
    <w:rsid w:val="0074032A"/>
    <w:rsid w:val="00743BE8"/>
    <w:rsid w:val="00776E7F"/>
    <w:rsid w:val="007978FB"/>
    <w:rsid w:val="007B00A0"/>
    <w:rsid w:val="008179A8"/>
    <w:rsid w:val="00817E9C"/>
    <w:rsid w:val="008367EA"/>
    <w:rsid w:val="008527D5"/>
    <w:rsid w:val="00855239"/>
    <w:rsid w:val="00864947"/>
    <w:rsid w:val="00896E24"/>
    <w:rsid w:val="008A1070"/>
    <w:rsid w:val="008B05A3"/>
    <w:rsid w:val="008B0E57"/>
    <w:rsid w:val="008C5ED7"/>
    <w:rsid w:val="008E49E9"/>
    <w:rsid w:val="008F5540"/>
    <w:rsid w:val="008F6530"/>
    <w:rsid w:val="00906FAF"/>
    <w:rsid w:val="00917090"/>
    <w:rsid w:val="009317B6"/>
    <w:rsid w:val="00934BA8"/>
    <w:rsid w:val="00950B83"/>
    <w:rsid w:val="00953C44"/>
    <w:rsid w:val="0096730F"/>
    <w:rsid w:val="00981C54"/>
    <w:rsid w:val="009941F9"/>
    <w:rsid w:val="009A3727"/>
    <w:rsid w:val="009A6091"/>
    <w:rsid w:val="009B07A1"/>
    <w:rsid w:val="009B16C7"/>
    <w:rsid w:val="009C34C9"/>
    <w:rsid w:val="009C7C88"/>
    <w:rsid w:val="009D7785"/>
    <w:rsid w:val="009E0B5B"/>
    <w:rsid w:val="009E6F23"/>
    <w:rsid w:val="00A04735"/>
    <w:rsid w:val="00A0750A"/>
    <w:rsid w:val="00A10813"/>
    <w:rsid w:val="00A12779"/>
    <w:rsid w:val="00A367F4"/>
    <w:rsid w:val="00A700D0"/>
    <w:rsid w:val="00A73831"/>
    <w:rsid w:val="00A74DB7"/>
    <w:rsid w:val="00A8056E"/>
    <w:rsid w:val="00A92002"/>
    <w:rsid w:val="00A97AB8"/>
    <w:rsid w:val="00AA304E"/>
    <w:rsid w:val="00AC7034"/>
    <w:rsid w:val="00AD030C"/>
    <w:rsid w:val="00AD6E1A"/>
    <w:rsid w:val="00B04A24"/>
    <w:rsid w:val="00B07722"/>
    <w:rsid w:val="00B218F8"/>
    <w:rsid w:val="00B25ED9"/>
    <w:rsid w:val="00B26513"/>
    <w:rsid w:val="00B374DA"/>
    <w:rsid w:val="00B478E9"/>
    <w:rsid w:val="00B60BC8"/>
    <w:rsid w:val="00B66341"/>
    <w:rsid w:val="00B66CF7"/>
    <w:rsid w:val="00B806DD"/>
    <w:rsid w:val="00B85E94"/>
    <w:rsid w:val="00B94E55"/>
    <w:rsid w:val="00BA2A4E"/>
    <w:rsid w:val="00BA34A9"/>
    <w:rsid w:val="00BA38C0"/>
    <w:rsid w:val="00BA5B77"/>
    <w:rsid w:val="00BE0BAF"/>
    <w:rsid w:val="00BE3F33"/>
    <w:rsid w:val="00BE760A"/>
    <w:rsid w:val="00BF3582"/>
    <w:rsid w:val="00BF54B4"/>
    <w:rsid w:val="00BF6DA9"/>
    <w:rsid w:val="00C04E78"/>
    <w:rsid w:val="00C05BE2"/>
    <w:rsid w:val="00C21294"/>
    <w:rsid w:val="00C225B3"/>
    <w:rsid w:val="00C262D0"/>
    <w:rsid w:val="00C520F2"/>
    <w:rsid w:val="00C81453"/>
    <w:rsid w:val="00C83DA4"/>
    <w:rsid w:val="00CA680E"/>
    <w:rsid w:val="00CC408E"/>
    <w:rsid w:val="00CC71A2"/>
    <w:rsid w:val="00CD177A"/>
    <w:rsid w:val="00CD552F"/>
    <w:rsid w:val="00CF07C4"/>
    <w:rsid w:val="00CF15A8"/>
    <w:rsid w:val="00CF3D3B"/>
    <w:rsid w:val="00CF42EA"/>
    <w:rsid w:val="00D02321"/>
    <w:rsid w:val="00D13634"/>
    <w:rsid w:val="00D31C44"/>
    <w:rsid w:val="00D4021B"/>
    <w:rsid w:val="00D4690A"/>
    <w:rsid w:val="00D9148F"/>
    <w:rsid w:val="00DB081E"/>
    <w:rsid w:val="00DB7760"/>
    <w:rsid w:val="00DC36DF"/>
    <w:rsid w:val="00DC769A"/>
    <w:rsid w:val="00DC7CC2"/>
    <w:rsid w:val="00DD1F6E"/>
    <w:rsid w:val="00DD2BC5"/>
    <w:rsid w:val="00DD32C8"/>
    <w:rsid w:val="00DE7912"/>
    <w:rsid w:val="00DF54D6"/>
    <w:rsid w:val="00E20765"/>
    <w:rsid w:val="00E53D2F"/>
    <w:rsid w:val="00E839D8"/>
    <w:rsid w:val="00E94214"/>
    <w:rsid w:val="00EA74F1"/>
    <w:rsid w:val="00EB64CE"/>
    <w:rsid w:val="00ED77B9"/>
    <w:rsid w:val="00F14388"/>
    <w:rsid w:val="00F14C92"/>
    <w:rsid w:val="00F21545"/>
    <w:rsid w:val="00F22700"/>
    <w:rsid w:val="00F261AA"/>
    <w:rsid w:val="00F505D6"/>
    <w:rsid w:val="00F71F6D"/>
    <w:rsid w:val="00F86570"/>
    <w:rsid w:val="00F916A3"/>
    <w:rsid w:val="00F927BF"/>
    <w:rsid w:val="00FA368F"/>
    <w:rsid w:val="00FC1593"/>
    <w:rsid w:val="00F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06D439"/>
  <w15:docId w15:val="{F1CA4838-2F3A-4DBF-B15A-9297E8EB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0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2,Footnote Znak1,Podrozdział Znak Znak1,Podrozdzia3 Znak1"/>
    <w:basedOn w:val="Domylnaczcionkaakapitu"/>
    <w:link w:val="Tekstprzypisudolnego"/>
    <w:uiPriority w:val="99"/>
    <w:semiHidden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0">
    <w:name w:val="Font Style140"/>
    <w:basedOn w:val="Domylnaczcionkaakapitu"/>
    <w:rsid w:val="00153D20"/>
    <w:rPr>
      <w:rFonts w:ascii="Times New Roman" w:hAnsi="Times New Roman" w:cs="Times New Roman"/>
      <w:b/>
      <w:bCs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23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3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3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3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3A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Numerowanie Znak"/>
    <w:link w:val="Akapitzlist"/>
    <w:uiPriority w:val="99"/>
    <w:qFormat/>
    <w:locked/>
    <w:rsid w:val="0026691A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5D7C99"/>
    <w:rPr>
      <w:vertAlign w:val="superscript"/>
    </w:rPr>
  </w:style>
  <w:style w:type="character" w:customStyle="1" w:styleId="Kkursywa">
    <w:name w:val="_K_ – kursywa"/>
    <w:qFormat/>
    <w:rsid w:val="005D7C99"/>
    <w:rPr>
      <w:i/>
    </w:rPr>
  </w:style>
  <w:style w:type="character" w:customStyle="1" w:styleId="TekstprzypisudolnegoZnak1">
    <w:name w:val="Tekst przypisu dolnego Znak1"/>
    <w:aliases w:val="Podrozdział Znak1,Footnote Znak,Podrozdział Znak Znak,Podrozdzia3 Znak"/>
    <w:locked/>
    <w:rsid w:val="005D7C99"/>
    <w:rPr>
      <w:lang w:eastAsia="zh-CN"/>
    </w:rPr>
  </w:style>
  <w:style w:type="paragraph" w:styleId="Poprawka">
    <w:name w:val="Revision"/>
    <w:hidden/>
    <w:uiPriority w:val="99"/>
    <w:semiHidden/>
    <w:rsid w:val="000679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capitaldotacj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1E2D-3D61-4807-9A17-92CAA26C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4355</Words>
  <Characters>26135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Ratajska</dc:creator>
  <cp:lastModifiedBy>Adrian Karpowicz</cp:lastModifiedBy>
  <cp:revision>5</cp:revision>
  <cp:lastPrinted>2020-02-20T12:10:00Z</cp:lastPrinted>
  <dcterms:created xsi:type="dcterms:W3CDTF">2020-04-08T12:58:00Z</dcterms:created>
  <dcterms:modified xsi:type="dcterms:W3CDTF">2020-04-08T12:59:00Z</dcterms:modified>
</cp:coreProperties>
</file>